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5CA" w:rsidRPr="00D802F6" w:rsidRDefault="001F05CA" w:rsidP="001F05CA">
      <w:pPr>
        <w:jc w:val="both"/>
        <w:rPr>
          <w:sz w:val="20"/>
          <w:szCs w:val="20"/>
        </w:rPr>
      </w:pPr>
      <w:r w:rsidRPr="00D802F6">
        <w:rPr>
          <w:sz w:val="20"/>
          <w:szCs w:val="20"/>
        </w:rPr>
        <w:t>Refrigerated goods must be delivered at 45°F or below.</w:t>
      </w:r>
      <w:r w:rsidR="00F975C4">
        <w:rPr>
          <w:sz w:val="20"/>
          <w:szCs w:val="20"/>
        </w:rPr>
        <w:t xml:space="preserve"> Frozen goods must be delivered at </w:t>
      </w:r>
      <w:r w:rsidR="00F975C4" w:rsidRPr="00F975C4">
        <w:rPr>
          <w:sz w:val="20"/>
          <w:szCs w:val="20"/>
        </w:rPr>
        <w:t>10°F</w:t>
      </w:r>
      <w:r w:rsidR="00F975C4">
        <w:rPr>
          <w:sz w:val="20"/>
          <w:szCs w:val="20"/>
        </w:rPr>
        <w:t xml:space="preserve"> or below. All deliveries must meet </w:t>
      </w:r>
      <w:r w:rsidR="00F975C4" w:rsidRPr="00D802F6">
        <w:rPr>
          <w:sz w:val="20"/>
          <w:szCs w:val="20"/>
        </w:rPr>
        <w:t>I</w:t>
      </w:r>
      <w:r w:rsidR="00B40C8D">
        <w:rPr>
          <w:sz w:val="20"/>
          <w:szCs w:val="20"/>
        </w:rPr>
        <w:t>NSERT COMPANY NAME</w:t>
      </w:r>
      <w:r w:rsidR="00F975C4">
        <w:rPr>
          <w:sz w:val="20"/>
          <w:szCs w:val="20"/>
        </w:rPr>
        <w:t xml:space="preserve"> Receiving Procedures as detailed on back sheet</w:t>
      </w:r>
    </w:p>
    <w:tbl>
      <w:tblPr>
        <w:tblpPr w:leftFromText="180" w:rightFromText="180" w:vertAnchor="text" w:horzAnchor="margin" w:tblpY="126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91"/>
        <w:gridCol w:w="2309"/>
        <w:gridCol w:w="1890"/>
        <w:gridCol w:w="2430"/>
        <w:gridCol w:w="810"/>
        <w:gridCol w:w="810"/>
        <w:gridCol w:w="810"/>
        <w:gridCol w:w="810"/>
        <w:gridCol w:w="810"/>
        <w:gridCol w:w="795"/>
      </w:tblGrid>
      <w:tr w:rsidR="00F975C4" w:rsidRPr="0034367C" w:rsidTr="00F975C4">
        <w:trPr>
          <w:trHeight w:val="212"/>
          <w:tblHeader/>
        </w:trPr>
        <w:tc>
          <w:tcPr>
            <w:tcW w:w="805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Date</w:t>
            </w:r>
          </w:p>
        </w:tc>
        <w:tc>
          <w:tcPr>
            <w:tcW w:w="2191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Freight Company</w:t>
            </w:r>
          </w:p>
        </w:tc>
        <w:tc>
          <w:tcPr>
            <w:tcW w:w="2309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Company of Origin</w:t>
            </w:r>
          </w:p>
        </w:tc>
        <w:tc>
          <w:tcPr>
            <w:tcW w:w="1890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BOL# OR</w:t>
            </w:r>
          </w:p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 xml:space="preserve"> PO #</w:t>
            </w:r>
          </w:p>
        </w:tc>
        <w:tc>
          <w:tcPr>
            <w:tcW w:w="2430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Items Delivered</w:t>
            </w:r>
          </w:p>
        </w:tc>
        <w:tc>
          <w:tcPr>
            <w:tcW w:w="1620" w:type="dxa"/>
            <w:gridSpan w:val="2"/>
            <w:tcBorders>
              <w:right w:val="double" w:sz="4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Product Condition*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Trailer Condition*</w:t>
            </w:r>
          </w:p>
        </w:tc>
        <w:tc>
          <w:tcPr>
            <w:tcW w:w="810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Trailer Temp</w:t>
            </w:r>
          </w:p>
        </w:tc>
        <w:tc>
          <w:tcPr>
            <w:tcW w:w="795" w:type="dxa"/>
            <w:vMerge w:val="restart"/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  <w:rPr>
                <w:sz w:val="20"/>
                <w:szCs w:val="20"/>
              </w:rPr>
            </w:pPr>
            <w:r w:rsidRPr="0034367C">
              <w:rPr>
                <w:sz w:val="20"/>
                <w:szCs w:val="20"/>
              </w:rPr>
              <w:t>Initial</w:t>
            </w:r>
          </w:p>
        </w:tc>
      </w:tr>
      <w:tr w:rsidR="00F975C4" w:rsidRPr="0034367C" w:rsidTr="00F975C4">
        <w:trPr>
          <w:trHeight w:val="248"/>
          <w:tblHeader/>
        </w:trPr>
        <w:tc>
          <w:tcPr>
            <w:tcW w:w="805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  <w:tc>
          <w:tcPr>
            <w:tcW w:w="2191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  <w:tc>
          <w:tcPr>
            <w:tcW w:w="2309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  <w:tc>
          <w:tcPr>
            <w:tcW w:w="2430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FF6EA"/>
            <w:vAlign w:val="center"/>
          </w:tcPr>
          <w:p w:rsidR="00F975C4" w:rsidRPr="0034367C" w:rsidRDefault="00F975C4" w:rsidP="00F975C4">
            <w:pPr>
              <w:jc w:val="center"/>
              <w:rPr>
                <w:sz w:val="18"/>
                <w:szCs w:val="18"/>
              </w:rPr>
            </w:pPr>
            <w:proofErr w:type="spellStart"/>
            <w:r w:rsidRPr="0034367C">
              <w:rPr>
                <w:sz w:val="18"/>
                <w:szCs w:val="18"/>
              </w:rPr>
              <w:t>Satis</w:t>
            </w:r>
            <w:proofErr w:type="spellEnd"/>
            <w:r w:rsidRPr="0034367C">
              <w:rPr>
                <w:sz w:val="18"/>
                <w:szCs w:val="18"/>
              </w:rPr>
              <w:t>-factory</w:t>
            </w: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7C2C1"/>
            <w:vAlign w:val="center"/>
          </w:tcPr>
          <w:p w:rsidR="00F975C4" w:rsidRPr="0034367C" w:rsidRDefault="00F975C4" w:rsidP="00F975C4">
            <w:pPr>
              <w:jc w:val="center"/>
              <w:rPr>
                <w:sz w:val="18"/>
                <w:szCs w:val="18"/>
              </w:rPr>
            </w:pPr>
            <w:proofErr w:type="spellStart"/>
            <w:r w:rsidRPr="0034367C">
              <w:rPr>
                <w:sz w:val="18"/>
                <w:szCs w:val="18"/>
              </w:rPr>
              <w:t>Unsatis</w:t>
            </w:r>
            <w:proofErr w:type="spellEnd"/>
            <w:r w:rsidRPr="0034367C">
              <w:rPr>
                <w:sz w:val="18"/>
                <w:szCs w:val="18"/>
              </w:rPr>
              <w:t>-factory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FF6EA"/>
            <w:vAlign w:val="center"/>
          </w:tcPr>
          <w:p w:rsidR="00F975C4" w:rsidRPr="0034367C" w:rsidRDefault="00F975C4" w:rsidP="00F975C4">
            <w:pPr>
              <w:jc w:val="center"/>
              <w:rPr>
                <w:sz w:val="18"/>
                <w:szCs w:val="18"/>
              </w:rPr>
            </w:pPr>
            <w:proofErr w:type="spellStart"/>
            <w:r w:rsidRPr="0034367C">
              <w:rPr>
                <w:sz w:val="18"/>
                <w:szCs w:val="18"/>
              </w:rPr>
              <w:t>Satis</w:t>
            </w:r>
            <w:proofErr w:type="spellEnd"/>
            <w:r w:rsidRPr="0034367C">
              <w:rPr>
                <w:sz w:val="18"/>
                <w:szCs w:val="18"/>
              </w:rPr>
              <w:t>-factory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F7C2C1"/>
            <w:vAlign w:val="center"/>
          </w:tcPr>
          <w:p w:rsidR="00F975C4" w:rsidRPr="0034367C" w:rsidRDefault="00F975C4" w:rsidP="00F975C4">
            <w:pPr>
              <w:jc w:val="center"/>
              <w:rPr>
                <w:sz w:val="18"/>
                <w:szCs w:val="18"/>
              </w:rPr>
            </w:pPr>
            <w:r w:rsidRPr="0034367C">
              <w:rPr>
                <w:sz w:val="18"/>
                <w:szCs w:val="18"/>
              </w:rPr>
              <w:t>Unsatisfa</w:t>
            </w:r>
            <w:r w:rsidRPr="0034367C">
              <w:rPr>
                <w:sz w:val="18"/>
                <w:szCs w:val="18"/>
                <w:shd w:val="clear" w:color="auto" w:fill="F7C2C1"/>
              </w:rPr>
              <w:t>ctory</w:t>
            </w: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:rsidR="00F975C4" w:rsidRPr="0034367C" w:rsidRDefault="00F975C4" w:rsidP="00F975C4">
            <w:pPr>
              <w:jc w:val="center"/>
            </w:pPr>
          </w:p>
        </w:tc>
      </w:tr>
      <w:tr w:rsidR="00F975C4" w:rsidRPr="0034367C" w:rsidTr="00F975C4">
        <w:trPr>
          <w:trHeight w:val="411"/>
        </w:trPr>
        <w:tc>
          <w:tcPr>
            <w:tcW w:w="805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top w:val="single" w:sz="12" w:space="0" w:color="auto"/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  <w:r w:rsidRPr="0034367C">
              <w:t xml:space="preserve">            </w:t>
            </w:r>
            <w:r w:rsidRPr="0034367C">
              <w:sym w:font="Wingdings" w:char="F06F"/>
            </w:r>
          </w:p>
        </w:tc>
        <w:tc>
          <w:tcPr>
            <w:tcW w:w="810" w:type="dxa"/>
            <w:tcBorders>
              <w:top w:val="single" w:sz="12" w:space="0" w:color="auto"/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  <w:r w:rsidRPr="0034367C">
              <w:t xml:space="preserve">  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  <w:r w:rsidRPr="0034367C">
              <w:t xml:space="preserve">          </w:t>
            </w:r>
            <w:r w:rsidRPr="0034367C">
              <w:sym w:font="Wingdings" w:char="F06F"/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26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10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28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28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28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28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428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369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  <w:tr w:rsidR="00F975C4" w:rsidRPr="0034367C" w:rsidTr="00F975C4">
        <w:trPr>
          <w:trHeight w:val="369"/>
        </w:trPr>
        <w:tc>
          <w:tcPr>
            <w:tcW w:w="805" w:type="dxa"/>
            <w:shd w:val="clear" w:color="auto" w:fill="auto"/>
          </w:tcPr>
          <w:p w:rsidR="00F975C4" w:rsidRPr="0034367C" w:rsidRDefault="00F975C4" w:rsidP="00F975C4"/>
        </w:tc>
        <w:tc>
          <w:tcPr>
            <w:tcW w:w="2191" w:type="dxa"/>
            <w:shd w:val="clear" w:color="auto" w:fill="auto"/>
          </w:tcPr>
          <w:p w:rsidR="00F975C4" w:rsidRPr="0034367C" w:rsidRDefault="00F975C4" w:rsidP="00F975C4"/>
        </w:tc>
        <w:tc>
          <w:tcPr>
            <w:tcW w:w="2309" w:type="dxa"/>
            <w:shd w:val="clear" w:color="auto" w:fill="auto"/>
          </w:tcPr>
          <w:p w:rsidR="00F975C4" w:rsidRPr="0034367C" w:rsidRDefault="00F975C4" w:rsidP="00F975C4"/>
        </w:tc>
        <w:tc>
          <w:tcPr>
            <w:tcW w:w="1890" w:type="dxa"/>
            <w:shd w:val="clear" w:color="auto" w:fill="auto"/>
          </w:tcPr>
          <w:p w:rsidR="00F975C4" w:rsidRPr="0034367C" w:rsidRDefault="00F975C4" w:rsidP="00F975C4"/>
        </w:tc>
        <w:tc>
          <w:tcPr>
            <w:tcW w:w="2430" w:type="dxa"/>
            <w:shd w:val="clear" w:color="auto" w:fill="auto"/>
          </w:tcPr>
          <w:p w:rsidR="00F975C4" w:rsidRPr="0034367C" w:rsidRDefault="00F975C4" w:rsidP="00F975C4"/>
        </w:tc>
        <w:tc>
          <w:tcPr>
            <w:tcW w:w="810" w:type="dxa"/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EFF6EA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F7C2C1"/>
          </w:tcPr>
          <w:p w:rsidR="00F975C4" w:rsidRPr="0034367C" w:rsidRDefault="00F975C4" w:rsidP="00F975C4">
            <w:pPr>
              <w:jc w:val="center"/>
            </w:pPr>
          </w:p>
          <w:p w:rsidR="00F975C4" w:rsidRPr="0034367C" w:rsidRDefault="00F975C4" w:rsidP="00F975C4">
            <w:pPr>
              <w:jc w:val="center"/>
            </w:pPr>
            <w:r w:rsidRPr="0034367C">
              <w:sym w:font="Wingdings" w:char="F06F"/>
            </w:r>
          </w:p>
        </w:tc>
        <w:tc>
          <w:tcPr>
            <w:tcW w:w="810" w:type="dxa"/>
            <w:shd w:val="clear" w:color="auto" w:fill="auto"/>
          </w:tcPr>
          <w:p w:rsidR="00F975C4" w:rsidRPr="0034367C" w:rsidRDefault="00F975C4" w:rsidP="00F975C4"/>
        </w:tc>
        <w:tc>
          <w:tcPr>
            <w:tcW w:w="795" w:type="dxa"/>
            <w:shd w:val="clear" w:color="auto" w:fill="auto"/>
          </w:tcPr>
          <w:p w:rsidR="00F975C4" w:rsidRPr="0034367C" w:rsidRDefault="00F975C4" w:rsidP="00F975C4"/>
        </w:tc>
      </w:tr>
    </w:tbl>
    <w:p w:rsidR="002A0D61" w:rsidRPr="0034367C" w:rsidRDefault="002A0D61" w:rsidP="0034367C">
      <w:pPr>
        <w:rPr>
          <w:sz w:val="20"/>
          <w:szCs w:val="20"/>
        </w:rPr>
      </w:pPr>
    </w:p>
    <w:p w:rsidR="0034367C" w:rsidRDefault="0034367C" w:rsidP="001F05CA">
      <w:pPr>
        <w:rPr>
          <w:sz w:val="20"/>
          <w:szCs w:val="20"/>
        </w:rPr>
      </w:pPr>
    </w:p>
    <w:p w:rsidR="00384605" w:rsidRPr="00384605" w:rsidRDefault="00384605" w:rsidP="00384605">
      <w:pPr>
        <w:jc w:val="center"/>
        <w:rPr>
          <w:i/>
          <w:sz w:val="20"/>
          <w:szCs w:val="20"/>
        </w:rPr>
      </w:pPr>
      <w:r w:rsidRPr="00384605">
        <w:rPr>
          <w:sz w:val="20"/>
          <w:szCs w:val="20"/>
        </w:rPr>
        <w:t>Q</w:t>
      </w:r>
      <w:r>
        <w:rPr>
          <w:sz w:val="20"/>
          <w:szCs w:val="20"/>
        </w:rPr>
        <w:t>C</w:t>
      </w:r>
      <w:r w:rsidRPr="00384605">
        <w:rPr>
          <w:i/>
          <w:sz w:val="20"/>
          <w:szCs w:val="20"/>
        </w:rPr>
        <w:t xml:space="preserve"> Review:</w:t>
      </w:r>
      <w:r w:rsidRPr="00384605">
        <w:rPr>
          <w:i/>
          <w:sz w:val="20"/>
          <w:szCs w:val="20"/>
        </w:rPr>
        <w:tab/>
        <w:t>___________________________</w:t>
      </w:r>
      <w:proofErr w:type="gramStart"/>
      <w:r w:rsidRPr="00384605">
        <w:rPr>
          <w:i/>
          <w:sz w:val="20"/>
          <w:szCs w:val="20"/>
        </w:rPr>
        <w:t>_</w:t>
      </w:r>
      <w:r w:rsidR="004C2A99">
        <w:rPr>
          <w:i/>
          <w:sz w:val="20"/>
          <w:szCs w:val="20"/>
        </w:rPr>
        <w:t xml:space="preserve">  Date</w:t>
      </w:r>
      <w:proofErr w:type="gramEnd"/>
      <w:r w:rsidR="004C2A99">
        <w:rPr>
          <w:i/>
          <w:sz w:val="20"/>
          <w:szCs w:val="20"/>
        </w:rPr>
        <w:t>:  _________________</w:t>
      </w:r>
    </w:p>
    <w:p w:rsidR="00F975C4" w:rsidRDefault="00F975C4" w:rsidP="00384605">
      <w:pPr>
        <w:keepNext/>
        <w:jc w:val="both"/>
        <w:outlineLvl w:val="1"/>
        <w:rPr>
          <w:b/>
          <w:szCs w:val="20"/>
        </w:rPr>
      </w:pPr>
    </w:p>
    <w:p w:rsidR="00384605" w:rsidRPr="00C737E8" w:rsidRDefault="00384605" w:rsidP="00384605">
      <w:pPr>
        <w:keepNext/>
        <w:jc w:val="both"/>
        <w:outlineLvl w:val="1"/>
        <w:rPr>
          <w:b/>
          <w:szCs w:val="20"/>
          <w:u w:val="single"/>
        </w:rPr>
      </w:pPr>
      <w:r>
        <w:rPr>
          <w:b/>
          <w:szCs w:val="20"/>
        </w:rPr>
        <w:t>*</w:t>
      </w:r>
      <w:r w:rsidRPr="00C737E8">
        <w:rPr>
          <w:b/>
          <w:szCs w:val="20"/>
          <w:u w:val="single"/>
        </w:rPr>
        <w:t>RECEIVING PROCEDURES:</w:t>
      </w:r>
    </w:p>
    <w:p w:rsidR="00384605" w:rsidRDefault="00384605" w:rsidP="00384605">
      <w:pPr>
        <w:jc w:val="both"/>
        <w:rPr>
          <w:b/>
          <w:sz w:val="22"/>
          <w:szCs w:val="20"/>
        </w:rPr>
      </w:pPr>
      <w:r w:rsidRPr="00C737E8">
        <w:rPr>
          <w:b/>
          <w:sz w:val="22"/>
          <w:szCs w:val="20"/>
        </w:rPr>
        <w:t>BEFORE RECEIVING, THE LOAD AND TRAILER MUST BE INSPECTED.  A SATISFACTORY CONDITION M</w:t>
      </w:r>
      <w:r w:rsidR="00A722D6">
        <w:rPr>
          <w:b/>
          <w:sz w:val="22"/>
          <w:szCs w:val="20"/>
        </w:rPr>
        <w:t>UST MEET THE FOLLOWING CRITERIA:</w:t>
      </w:r>
    </w:p>
    <w:p w:rsidR="00A722D6" w:rsidRPr="00A722D6" w:rsidRDefault="00A722D6" w:rsidP="00384605">
      <w:pPr>
        <w:jc w:val="both"/>
        <w:rPr>
          <w:b/>
          <w:sz w:val="22"/>
          <w:szCs w:val="20"/>
        </w:rPr>
      </w:pP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Trailer temperature is 10° F or below (frozen products).   Refrigerated truck air temp is 45°F or below.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Truck is in good repair (no holes).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Truck is clean - no dirt / grime - only food items on truck.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All items are on pallets or skids.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No evidence of insect or rodent infestation.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No odors or residues on truck.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 xml:space="preserve">No evidence of broken glass or metal shavings. 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No evidence of tampering.</w:t>
      </w:r>
    </w:p>
    <w:p w:rsidR="00384605" w:rsidRPr="00C737E8" w:rsidRDefault="00384605" w:rsidP="00384605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L</w:t>
      </w:r>
      <w:r w:rsidRPr="00C737E8">
        <w:rPr>
          <w:sz w:val="22"/>
          <w:szCs w:val="20"/>
        </w:rPr>
        <w:t>oad shows no evidence of:</w:t>
      </w:r>
    </w:p>
    <w:p w:rsidR="00384605" w:rsidRPr="00C737E8" w:rsidRDefault="00384605" w:rsidP="00384605">
      <w:pPr>
        <w:numPr>
          <w:ilvl w:val="0"/>
          <w:numId w:val="7"/>
        </w:numPr>
        <w:jc w:val="both"/>
        <w:rPr>
          <w:sz w:val="22"/>
          <w:szCs w:val="20"/>
        </w:rPr>
      </w:pPr>
      <w:r w:rsidRPr="00C737E8">
        <w:rPr>
          <w:sz w:val="22"/>
          <w:szCs w:val="20"/>
        </w:rPr>
        <w:t>bulging cans</w:t>
      </w:r>
    </w:p>
    <w:p w:rsidR="00384605" w:rsidRPr="00C737E8" w:rsidRDefault="00384605" w:rsidP="00384605">
      <w:pPr>
        <w:numPr>
          <w:ilvl w:val="0"/>
          <w:numId w:val="7"/>
        </w:numPr>
        <w:rPr>
          <w:sz w:val="22"/>
          <w:szCs w:val="20"/>
        </w:rPr>
      </w:pPr>
      <w:r w:rsidRPr="00C737E8">
        <w:rPr>
          <w:sz w:val="22"/>
          <w:szCs w:val="20"/>
        </w:rPr>
        <w:t>leaking container</w:t>
      </w:r>
    </w:p>
    <w:p w:rsidR="00384605" w:rsidRPr="00C737E8" w:rsidRDefault="00384605" w:rsidP="00384605">
      <w:pPr>
        <w:numPr>
          <w:ilvl w:val="0"/>
          <w:numId w:val="7"/>
        </w:numPr>
        <w:rPr>
          <w:sz w:val="22"/>
          <w:szCs w:val="20"/>
        </w:rPr>
      </w:pPr>
      <w:r w:rsidRPr="00C737E8">
        <w:rPr>
          <w:sz w:val="22"/>
          <w:szCs w:val="20"/>
        </w:rPr>
        <w:t>split boxes</w:t>
      </w:r>
    </w:p>
    <w:p w:rsidR="00384605" w:rsidRDefault="00384605" w:rsidP="00384605">
      <w:pPr>
        <w:numPr>
          <w:ilvl w:val="0"/>
          <w:numId w:val="7"/>
        </w:numPr>
        <w:rPr>
          <w:sz w:val="22"/>
          <w:szCs w:val="20"/>
        </w:rPr>
      </w:pPr>
      <w:r w:rsidRPr="00C737E8">
        <w:rPr>
          <w:sz w:val="22"/>
          <w:szCs w:val="20"/>
        </w:rPr>
        <w:t>labels un-readable (name, ingredients and lot #’s etc. - must all be clearly legible)</w:t>
      </w:r>
    </w:p>
    <w:p w:rsidR="00A722D6" w:rsidRDefault="00A722D6" w:rsidP="00A722D6">
      <w:pPr>
        <w:rPr>
          <w:sz w:val="22"/>
          <w:szCs w:val="20"/>
        </w:rPr>
      </w:pPr>
    </w:p>
    <w:p w:rsidR="00A722D6" w:rsidRDefault="00A722D6" w:rsidP="00A722D6">
      <w:pPr>
        <w:rPr>
          <w:b/>
          <w:sz w:val="22"/>
          <w:szCs w:val="20"/>
        </w:rPr>
      </w:pPr>
      <w:r>
        <w:rPr>
          <w:b/>
          <w:sz w:val="22"/>
          <w:szCs w:val="20"/>
        </w:rPr>
        <w:t>UPON SATISFACTORY CONDITIONS:</w:t>
      </w:r>
    </w:p>
    <w:p w:rsidR="00A722D6" w:rsidRDefault="00A722D6" w:rsidP="00A722D6">
      <w:pPr>
        <w:rPr>
          <w:b/>
          <w:sz w:val="22"/>
          <w:szCs w:val="20"/>
        </w:rPr>
      </w:pPr>
    </w:p>
    <w:p w:rsidR="00A722D6" w:rsidRPr="00C737E8" w:rsidRDefault="00A722D6" w:rsidP="00A722D6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When stocking product ensure that all ingredients, materials, work-in progress and finished product are utilized within their designated shelf-life</w:t>
      </w:r>
    </w:p>
    <w:p w:rsidR="00BB6A29" w:rsidRDefault="00BB6A29" w:rsidP="00BB6A29">
      <w:pPr>
        <w:rPr>
          <w:sz w:val="22"/>
          <w:szCs w:val="20"/>
        </w:rPr>
      </w:pPr>
    </w:p>
    <w:p w:rsidR="00BB6A29" w:rsidRDefault="00BB6A29" w:rsidP="00BB6A29">
      <w:pPr>
        <w:rPr>
          <w:b/>
          <w:sz w:val="22"/>
          <w:szCs w:val="20"/>
        </w:rPr>
      </w:pPr>
      <w:r>
        <w:rPr>
          <w:b/>
          <w:sz w:val="22"/>
          <w:szCs w:val="20"/>
        </w:rPr>
        <w:t>IF ITEM, TRAILERS, TEMPERATURE, ETC. IS NOT IN SATISFACTORY CONDITION THE FOLLOWING IS TO BE COMPLETED:</w:t>
      </w:r>
    </w:p>
    <w:p w:rsidR="00BB6A29" w:rsidRPr="00BB6A29" w:rsidRDefault="00BB6A29" w:rsidP="00BB6A29">
      <w:pPr>
        <w:rPr>
          <w:b/>
          <w:sz w:val="22"/>
          <w:szCs w:val="20"/>
        </w:rPr>
      </w:pPr>
    </w:p>
    <w:p w:rsidR="00BB6A29" w:rsidRDefault="00BB6A29" w:rsidP="00BB6A29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Unsatisfactory product is quarantined, identified, handled and disposed of in a manner that minimizes the risk of inadvertent use, improper use or risk to integrity of finished product</w:t>
      </w:r>
    </w:p>
    <w:p w:rsidR="00BB6A29" w:rsidRDefault="00BB6A29" w:rsidP="00BB6A29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Unsatisfactory equipment is effectively repaired or disposed of in a manner that minimizes the risk of inadvertent use, improper use or risk to integrity of finished product</w:t>
      </w:r>
    </w:p>
    <w:p w:rsidR="001F05CA" w:rsidRPr="00BB6A29" w:rsidRDefault="00BB6A29" w:rsidP="001F05CA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No unsatisfactory product or equipment is released until those responsible for release policy is informed and a decision is made</w:t>
      </w:r>
    </w:p>
    <w:sectPr w:rsidR="001F05CA" w:rsidRPr="00BB6A29" w:rsidSect="00343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08" w:right="1008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1BE" w:rsidRDefault="001051BE">
      <w:r>
        <w:separator/>
      </w:r>
    </w:p>
  </w:endnote>
  <w:endnote w:type="continuationSeparator" w:id="0">
    <w:p w:rsidR="001051BE" w:rsidRDefault="001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09" w:rsidRDefault="00580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77C9" w:rsidRPr="003E77C9" w:rsidRDefault="003E77C9">
    <w:pPr>
      <w:pStyle w:val="Footer"/>
      <w:jc w:val="center"/>
      <w:rPr>
        <w:color w:val="5B9BD5"/>
      </w:rPr>
    </w:pPr>
    <w:r w:rsidRPr="003E77C9">
      <w:rPr>
        <w:color w:val="5B9BD5"/>
      </w:rPr>
      <w:t xml:space="preserve">Page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PAGE  \* Arabic  \* MERGEFORMAT </w:instrText>
    </w:r>
    <w:r w:rsidRPr="003E77C9">
      <w:rPr>
        <w:color w:val="5B9BD5"/>
      </w:rPr>
      <w:fldChar w:fldCharType="separate"/>
    </w:r>
    <w:r w:rsidR="00A722D6">
      <w:rPr>
        <w:noProof/>
        <w:color w:val="5B9BD5"/>
      </w:rPr>
      <w:t>1</w:t>
    </w:r>
    <w:r w:rsidRPr="003E77C9">
      <w:rPr>
        <w:color w:val="5B9BD5"/>
      </w:rPr>
      <w:fldChar w:fldCharType="end"/>
    </w:r>
    <w:r w:rsidRPr="003E77C9">
      <w:rPr>
        <w:color w:val="5B9BD5"/>
      </w:rPr>
      <w:t xml:space="preserve"> of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NUMPAGES  \* Arabic  \* MERGEFORMAT </w:instrText>
    </w:r>
    <w:r w:rsidRPr="003E77C9">
      <w:rPr>
        <w:color w:val="5B9BD5"/>
      </w:rPr>
      <w:fldChar w:fldCharType="separate"/>
    </w:r>
    <w:r w:rsidR="00A722D6">
      <w:rPr>
        <w:noProof/>
        <w:color w:val="5B9BD5"/>
      </w:rPr>
      <w:t>2</w:t>
    </w:r>
    <w:r w:rsidRPr="003E77C9">
      <w:rPr>
        <w:color w:val="5B9BD5"/>
      </w:rPr>
      <w:fldChar w:fldCharType="end"/>
    </w:r>
  </w:p>
  <w:p w:rsidR="00754FA7" w:rsidRDefault="0075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09" w:rsidRDefault="0058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1BE" w:rsidRDefault="001051BE">
      <w:r>
        <w:separator/>
      </w:r>
    </w:p>
  </w:footnote>
  <w:footnote w:type="continuationSeparator" w:id="0">
    <w:p w:rsidR="001051BE" w:rsidRDefault="0010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7539" w:rsidRDefault="001051BE">
    <w:pPr>
      <w:pStyle w:val="Header"/>
    </w:pPr>
    <w:r>
      <w:rPr>
        <w:noProof/>
      </w:rPr>
      <w:pict w14:anchorId="76984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405380" o:spid="_x0000_s2051" type="#_x0000_t136" alt="" style="position:absolute;margin-left:0;margin-top:0;width:702pt;height:3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09" w:rsidRDefault="00580D09" w:rsidP="00580D09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INSERT COMPANY LOGO HERE</w:t>
    </w:r>
  </w:p>
  <w:tbl>
    <w:tblPr>
      <w:tblpPr w:leftFromText="180" w:rightFromText="180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1"/>
      <w:gridCol w:w="2871"/>
    </w:tblGrid>
    <w:tr w:rsidR="00580D09" w:rsidTr="00580D09">
      <w:trPr>
        <w:trHeight w:val="263"/>
      </w:trPr>
      <w:tc>
        <w:tcPr>
          <w:tcW w:w="226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80D09" w:rsidRDefault="00580D09" w:rsidP="00580D09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D09" w:rsidRDefault="00580D09" w:rsidP="00580D09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580D09" w:rsidTr="00580D09">
      <w:trPr>
        <w:trHeight w:val="263"/>
      </w:trPr>
      <w:tc>
        <w:tcPr>
          <w:tcW w:w="226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80D09" w:rsidRDefault="00580D09" w:rsidP="00580D09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D09" w:rsidRDefault="00580D09" w:rsidP="00580D09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580D09" w:rsidTr="00580D09">
      <w:trPr>
        <w:trHeight w:val="263"/>
      </w:trPr>
      <w:tc>
        <w:tcPr>
          <w:tcW w:w="226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80D09" w:rsidRDefault="00580D09" w:rsidP="00580D09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D09" w:rsidRDefault="00580D09" w:rsidP="00580D09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580D09" w:rsidTr="00580D09">
      <w:trPr>
        <w:trHeight w:val="263"/>
      </w:trPr>
      <w:tc>
        <w:tcPr>
          <w:tcW w:w="226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80D09" w:rsidRDefault="00580D09" w:rsidP="00580D09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D09" w:rsidRDefault="00580D09" w:rsidP="00580D09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580D09" w:rsidTr="00580D09">
      <w:trPr>
        <w:trHeight w:val="263"/>
      </w:trPr>
      <w:tc>
        <w:tcPr>
          <w:tcW w:w="226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80D09" w:rsidRDefault="00580D09" w:rsidP="00580D09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D09" w:rsidRDefault="00580D09" w:rsidP="00580D09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580D09" w:rsidRDefault="00580D09" w:rsidP="00580D09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580D09" w:rsidRDefault="00580D09" w:rsidP="00580D09">
    <w:pPr>
      <w:pStyle w:val="Header"/>
      <w:rPr>
        <w:rFonts w:ascii="Arial" w:hAnsi="Arial" w:cs="Arial"/>
        <w:sz w:val="16"/>
      </w:rPr>
    </w:pPr>
  </w:p>
  <w:p w:rsidR="00580D09" w:rsidRDefault="00580D09" w:rsidP="00580D09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Manufactured by Company name, address, phone # and brief description</w:t>
    </w:r>
  </w:p>
  <w:p w:rsidR="004749C8" w:rsidRDefault="001051BE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4B519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405381" o:spid="_x0000_s2050" type="#_x0000_t136" alt="" style="position:absolute;margin-left:0;margin-top:0;width:702pt;height:3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  <w:p w:rsidR="00384605" w:rsidRDefault="00384605">
    <w:pPr>
      <w:pStyle w:val="Header"/>
      <w:rPr>
        <w:rFonts w:ascii="Arial" w:hAnsi="Arial" w:cs="Arial"/>
        <w:b/>
        <w:bCs/>
        <w:sz w:val="28"/>
        <w:u w:val="single"/>
      </w:rPr>
    </w:pPr>
  </w:p>
  <w:p w:rsidR="00580D09" w:rsidRDefault="005A3D70">
    <w:pPr>
      <w:pStyle w:val="Head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Dock Receiving Form</w:t>
    </w:r>
  </w:p>
  <w:p w:rsidR="00580D09" w:rsidRDefault="00580D09">
    <w:pPr>
      <w:pStyle w:val="Header"/>
      <w:rPr>
        <w:rFonts w:ascii="Arial" w:hAnsi="Arial" w:cs="Arial"/>
        <w:b/>
        <w:bCs/>
        <w:sz w:val="28"/>
        <w:u w:val="single"/>
      </w:rPr>
    </w:pPr>
  </w:p>
  <w:p w:rsidR="00EC7862" w:rsidRDefault="004749C8">
    <w:pPr>
      <w:pStyle w:val="Head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7539" w:rsidRDefault="001051BE">
    <w:pPr>
      <w:pStyle w:val="Header"/>
    </w:pPr>
    <w:r>
      <w:rPr>
        <w:noProof/>
      </w:rPr>
      <w:pict w14:anchorId="08E8FF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405379" o:spid="_x0000_s2049" type="#_x0000_t136" alt="" style="position:absolute;margin-left:0;margin-top:0;width:702pt;height:3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E5F"/>
    <w:multiLevelType w:val="hybridMultilevel"/>
    <w:tmpl w:val="4CA2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4071"/>
    <w:multiLevelType w:val="hybridMultilevel"/>
    <w:tmpl w:val="F0A6A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B43DC"/>
    <w:multiLevelType w:val="hybridMultilevel"/>
    <w:tmpl w:val="3E28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723C"/>
    <w:multiLevelType w:val="hybridMultilevel"/>
    <w:tmpl w:val="7E888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689C"/>
    <w:multiLevelType w:val="hybridMultilevel"/>
    <w:tmpl w:val="D610A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B1E"/>
    <w:multiLevelType w:val="hybridMultilevel"/>
    <w:tmpl w:val="D6F61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5E1"/>
    <w:multiLevelType w:val="hybridMultilevel"/>
    <w:tmpl w:val="BA36242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1"/>
    <w:rsid w:val="00005913"/>
    <w:rsid w:val="0001386D"/>
    <w:rsid w:val="00052717"/>
    <w:rsid w:val="000A31EC"/>
    <w:rsid w:val="000E7C9C"/>
    <w:rsid w:val="001051BE"/>
    <w:rsid w:val="0014008E"/>
    <w:rsid w:val="001A09C8"/>
    <w:rsid w:val="001B3951"/>
    <w:rsid w:val="001B4598"/>
    <w:rsid w:val="001B7D59"/>
    <w:rsid w:val="001F05CA"/>
    <w:rsid w:val="00210ADB"/>
    <w:rsid w:val="002344B0"/>
    <w:rsid w:val="002A0D61"/>
    <w:rsid w:val="002A572E"/>
    <w:rsid w:val="002F0253"/>
    <w:rsid w:val="0034367C"/>
    <w:rsid w:val="003436CA"/>
    <w:rsid w:val="00360BA2"/>
    <w:rsid w:val="003838B1"/>
    <w:rsid w:val="00384605"/>
    <w:rsid w:val="003D75D0"/>
    <w:rsid w:val="003E77C9"/>
    <w:rsid w:val="00410E53"/>
    <w:rsid w:val="004209AD"/>
    <w:rsid w:val="00454C56"/>
    <w:rsid w:val="00455991"/>
    <w:rsid w:val="004749C8"/>
    <w:rsid w:val="004C2A99"/>
    <w:rsid w:val="00566544"/>
    <w:rsid w:val="00580D09"/>
    <w:rsid w:val="005A3D70"/>
    <w:rsid w:val="00620733"/>
    <w:rsid w:val="00626E69"/>
    <w:rsid w:val="00652BE7"/>
    <w:rsid w:val="006C669B"/>
    <w:rsid w:val="006E3400"/>
    <w:rsid w:val="0073461C"/>
    <w:rsid w:val="00754FA7"/>
    <w:rsid w:val="00762F07"/>
    <w:rsid w:val="00767FB6"/>
    <w:rsid w:val="007E33CB"/>
    <w:rsid w:val="0081766E"/>
    <w:rsid w:val="00822D06"/>
    <w:rsid w:val="008667CA"/>
    <w:rsid w:val="008D695B"/>
    <w:rsid w:val="00950422"/>
    <w:rsid w:val="00956F24"/>
    <w:rsid w:val="00963B1A"/>
    <w:rsid w:val="009C64B3"/>
    <w:rsid w:val="009D1319"/>
    <w:rsid w:val="00A255F5"/>
    <w:rsid w:val="00A377B9"/>
    <w:rsid w:val="00A535A0"/>
    <w:rsid w:val="00A722D6"/>
    <w:rsid w:val="00B159D7"/>
    <w:rsid w:val="00B40C8D"/>
    <w:rsid w:val="00B55924"/>
    <w:rsid w:val="00BB6A29"/>
    <w:rsid w:val="00BC6302"/>
    <w:rsid w:val="00BD6A11"/>
    <w:rsid w:val="00C34144"/>
    <w:rsid w:val="00C3522E"/>
    <w:rsid w:val="00C91013"/>
    <w:rsid w:val="00CB0FDC"/>
    <w:rsid w:val="00E314DE"/>
    <w:rsid w:val="00E41E9A"/>
    <w:rsid w:val="00EC7862"/>
    <w:rsid w:val="00ED653B"/>
    <w:rsid w:val="00F37539"/>
    <w:rsid w:val="00F975C4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79BA178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  <w:style w:type="character" w:customStyle="1" w:styleId="HeaderChar">
    <w:name w:val="Header Char"/>
    <w:link w:val="Header"/>
    <w:rsid w:val="00580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8181-88E9-B64D-97D4-39DDBAD1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Michael Goodin</cp:lastModifiedBy>
  <cp:revision>1</cp:revision>
  <cp:lastPrinted>2016-11-03T16:33:00Z</cp:lastPrinted>
  <dcterms:created xsi:type="dcterms:W3CDTF">2020-04-27T16:01:00Z</dcterms:created>
  <dcterms:modified xsi:type="dcterms:W3CDTF">2020-04-27T16:01:00Z</dcterms:modified>
</cp:coreProperties>
</file>