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2832"/>
        <w:gridCol w:w="2520"/>
        <w:gridCol w:w="2707"/>
        <w:gridCol w:w="2669"/>
      </w:tblGrid>
      <w:tr w:rsidR="008A76F7" w:rsidRPr="008A76F7" w14:paraId="63B2F787" w14:textId="77777777" w:rsidTr="008A76F7">
        <w:trPr>
          <w:trHeight w:val="386"/>
          <w:jc w:val="center"/>
        </w:trPr>
        <w:tc>
          <w:tcPr>
            <w:tcW w:w="2832" w:type="dxa"/>
            <w:tcBorders>
              <w:top w:val="single" w:sz="4" w:space="0" w:color="5B9BD5"/>
              <w:left w:val="single" w:sz="4" w:space="0" w:color="5B9BD5"/>
              <w:bottom w:val="single" w:sz="4" w:space="0" w:color="5B9BD5"/>
              <w:right w:val="nil"/>
            </w:tcBorders>
            <w:shd w:val="clear" w:color="auto" w:fill="5B9BD5"/>
          </w:tcPr>
          <w:p w14:paraId="16DC4770" w14:textId="77777777" w:rsidR="001638E6" w:rsidRPr="008A76F7" w:rsidRDefault="001638E6" w:rsidP="00A645CF">
            <w:pPr>
              <w:rPr>
                <w:b/>
                <w:bCs/>
                <w:color w:val="FFFFFF"/>
                <w:sz w:val="22"/>
                <w:szCs w:val="22"/>
              </w:rPr>
            </w:pPr>
            <w:r w:rsidRPr="008A76F7">
              <w:rPr>
                <w:b/>
                <w:bCs/>
                <w:color w:val="FFFFFF"/>
                <w:sz w:val="22"/>
                <w:szCs w:val="22"/>
              </w:rPr>
              <w:t>Recall Members</w:t>
            </w:r>
          </w:p>
        </w:tc>
        <w:tc>
          <w:tcPr>
            <w:tcW w:w="2520" w:type="dxa"/>
            <w:tcBorders>
              <w:top w:val="single" w:sz="4" w:space="0" w:color="5B9BD5"/>
              <w:left w:val="nil"/>
              <w:bottom w:val="single" w:sz="4" w:space="0" w:color="5B9BD5"/>
              <w:right w:val="nil"/>
            </w:tcBorders>
            <w:shd w:val="clear" w:color="auto" w:fill="5B9BD5"/>
          </w:tcPr>
          <w:p w14:paraId="1BAD4A2A" w14:textId="77777777" w:rsidR="001638E6" w:rsidRPr="008A76F7" w:rsidRDefault="001638E6" w:rsidP="008A76F7">
            <w:pPr>
              <w:jc w:val="center"/>
              <w:rPr>
                <w:b/>
                <w:bCs/>
                <w:color w:val="FFFFFF"/>
                <w:sz w:val="22"/>
                <w:szCs w:val="22"/>
              </w:rPr>
            </w:pPr>
            <w:r w:rsidRPr="008A76F7">
              <w:rPr>
                <w:b/>
                <w:bCs/>
                <w:color w:val="FFFFFF"/>
                <w:sz w:val="22"/>
                <w:szCs w:val="22"/>
              </w:rPr>
              <w:t>Position</w:t>
            </w:r>
          </w:p>
        </w:tc>
        <w:tc>
          <w:tcPr>
            <w:tcW w:w="2707" w:type="dxa"/>
            <w:tcBorders>
              <w:top w:val="single" w:sz="4" w:space="0" w:color="5B9BD5"/>
              <w:left w:val="nil"/>
              <w:bottom w:val="single" w:sz="4" w:space="0" w:color="5B9BD5"/>
              <w:right w:val="nil"/>
            </w:tcBorders>
            <w:shd w:val="clear" w:color="auto" w:fill="5B9BD5"/>
          </w:tcPr>
          <w:p w14:paraId="6202E2C1" w14:textId="77777777" w:rsidR="001638E6" w:rsidRPr="008A76F7" w:rsidRDefault="001638E6" w:rsidP="008A76F7">
            <w:pPr>
              <w:jc w:val="center"/>
              <w:rPr>
                <w:b/>
                <w:bCs/>
                <w:color w:val="FFFFFF"/>
                <w:sz w:val="22"/>
                <w:szCs w:val="22"/>
              </w:rPr>
            </w:pPr>
            <w:r w:rsidRPr="008A76F7">
              <w:rPr>
                <w:b/>
                <w:bCs/>
                <w:color w:val="FFFFFF"/>
                <w:sz w:val="22"/>
                <w:szCs w:val="22"/>
              </w:rPr>
              <w:t>Phone #</w:t>
            </w:r>
          </w:p>
        </w:tc>
        <w:tc>
          <w:tcPr>
            <w:tcW w:w="2669" w:type="dxa"/>
            <w:tcBorders>
              <w:top w:val="single" w:sz="4" w:space="0" w:color="5B9BD5"/>
              <w:left w:val="nil"/>
              <w:bottom w:val="single" w:sz="4" w:space="0" w:color="5B9BD5"/>
              <w:right w:val="single" w:sz="4" w:space="0" w:color="5B9BD5"/>
            </w:tcBorders>
            <w:shd w:val="clear" w:color="auto" w:fill="5B9BD5"/>
          </w:tcPr>
          <w:p w14:paraId="23C1FA7B" w14:textId="77777777" w:rsidR="001638E6" w:rsidRPr="008A76F7" w:rsidRDefault="001638E6" w:rsidP="008A76F7">
            <w:pPr>
              <w:jc w:val="center"/>
              <w:rPr>
                <w:b/>
                <w:bCs/>
                <w:color w:val="FFFFFF"/>
                <w:sz w:val="22"/>
                <w:szCs w:val="22"/>
              </w:rPr>
            </w:pPr>
            <w:r w:rsidRPr="008A76F7">
              <w:rPr>
                <w:b/>
                <w:bCs/>
                <w:color w:val="FFFFFF"/>
                <w:sz w:val="22"/>
                <w:szCs w:val="22"/>
              </w:rPr>
              <w:t>Cell #</w:t>
            </w:r>
          </w:p>
        </w:tc>
      </w:tr>
      <w:tr w:rsidR="008A76F7" w:rsidRPr="008A76F7" w14:paraId="2C2DDDC1" w14:textId="77777777" w:rsidTr="008A76F7">
        <w:trPr>
          <w:trHeight w:val="350"/>
          <w:jc w:val="center"/>
        </w:trPr>
        <w:tc>
          <w:tcPr>
            <w:tcW w:w="2832" w:type="dxa"/>
            <w:shd w:val="clear" w:color="auto" w:fill="DEEAF6"/>
            <w:vAlign w:val="center"/>
          </w:tcPr>
          <w:p w14:paraId="63CEF4BF" w14:textId="7F5AB836" w:rsidR="001638E6" w:rsidRPr="008A76F7" w:rsidRDefault="001638E6" w:rsidP="00A645CF">
            <w:pPr>
              <w:rPr>
                <w:b/>
                <w:bCs/>
                <w:sz w:val="22"/>
                <w:szCs w:val="22"/>
              </w:rPr>
            </w:pPr>
          </w:p>
        </w:tc>
        <w:tc>
          <w:tcPr>
            <w:tcW w:w="2520" w:type="dxa"/>
            <w:shd w:val="clear" w:color="auto" w:fill="DEEAF6"/>
            <w:vAlign w:val="center"/>
          </w:tcPr>
          <w:p w14:paraId="15902326" w14:textId="34B78449" w:rsidR="001638E6" w:rsidRPr="008A76F7" w:rsidRDefault="001638E6" w:rsidP="008A76F7">
            <w:pPr>
              <w:jc w:val="center"/>
              <w:rPr>
                <w:sz w:val="22"/>
                <w:szCs w:val="22"/>
              </w:rPr>
            </w:pPr>
          </w:p>
        </w:tc>
        <w:tc>
          <w:tcPr>
            <w:tcW w:w="2707" w:type="dxa"/>
            <w:shd w:val="clear" w:color="auto" w:fill="DEEAF6"/>
            <w:vAlign w:val="center"/>
          </w:tcPr>
          <w:p w14:paraId="55A12186" w14:textId="5F17F24E" w:rsidR="001638E6" w:rsidRPr="008A76F7" w:rsidRDefault="001638E6" w:rsidP="008A76F7">
            <w:pPr>
              <w:jc w:val="center"/>
              <w:rPr>
                <w:b/>
                <w:sz w:val="22"/>
                <w:szCs w:val="22"/>
              </w:rPr>
            </w:pPr>
          </w:p>
        </w:tc>
        <w:tc>
          <w:tcPr>
            <w:tcW w:w="2669" w:type="dxa"/>
            <w:shd w:val="clear" w:color="auto" w:fill="DEEAF6"/>
            <w:vAlign w:val="center"/>
          </w:tcPr>
          <w:p w14:paraId="218FFEC7" w14:textId="49691358" w:rsidR="001638E6" w:rsidRPr="008A76F7" w:rsidRDefault="001638E6" w:rsidP="008A76F7">
            <w:pPr>
              <w:jc w:val="center"/>
              <w:rPr>
                <w:b/>
                <w:sz w:val="22"/>
                <w:szCs w:val="22"/>
              </w:rPr>
            </w:pPr>
          </w:p>
        </w:tc>
      </w:tr>
      <w:tr w:rsidR="008A76F7" w:rsidRPr="008A76F7" w14:paraId="387169D2" w14:textId="77777777" w:rsidTr="008A76F7">
        <w:trPr>
          <w:trHeight w:val="341"/>
          <w:jc w:val="center"/>
        </w:trPr>
        <w:tc>
          <w:tcPr>
            <w:tcW w:w="2832" w:type="dxa"/>
            <w:shd w:val="clear" w:color="auto" w:fill="auto"/>
            <w:vAlign w:val="center"/>
          </w:tcPr>
          <w:p w14:paraId="76A0F732" w14:textId="15FBBF8D" w:rsidR="001638E6" w:rsidRPr="008A76F7" w:rsidRDefault="001638E6" w:rsidP="00A645CF">
            <w:pPr>
              <w:rPr>
                <w:b/>
                <w:bCs/>
                <w:sz w:val="22"/>
                <w:szCs w:val="22"/>
              </w:rPr>
            </w:pPr>
          </w:p>
        </w:tc>
        <w:tc>
          <w:tcPr>
            <w:tcW w:w="2520" w:type="dxa"/>
            <w:shd w:val="clear" w:color="auto" w:fill="auto"/>
            <w:vAlign w:val="center"/>
          </w:tcPr>
          <w:p w14:paraId="18384150" w14:textId="5F0D22C5" w:rsidR="001638E6" w:rsidRPr="008A76F7" w:rsidRDefault="001638E6" w:rsidP="008A76F7">
            <w:pPr>
              <w:jc w:val="center"/>
              <w:rPr>
                <w:sz w:val="22"/>
                <w:szCs w:val="22"/>
              </w:rPr>
            </w:pPr>
          </w:p>
        </w:tc>
        <w:tc>
          <w:tcPr>
            <w:tcW w:w="2707" w:type="dxa"/>
            <w:shd w:val="clear" w:color="auto" w:fill="auto"/>
            <w:vAlign w:val="center"/>
          </w:tcPr>
          <w:p w14:paraId="412E4F30" w14:textId="52B40413" w:rsidR="001638E6" w:rsidRPr="008A76F7" w:rsidRDefault="001638E6" w:rsidP="008A76F7">
            <w:pPr>
              <w:jc w:val="center"/>
              <w:rPr>
                <w:b/>
                <w:sz w:val="22"/>
                <w:szCs w:val="22"/>
              </w:rPr>
            </w:pPr>
          </w:p>
        </w:tc>
        <w:tc>
          <w:tcPr>
            <w:tcW w:w="2669" w:type="dxa"/>
            <w:shd w:val="clear" w:color="auto" w:fill="auto"/>
            <w:vAlign w:val="center"/>
          </w:tcPr>
          <w:p w14:paraId="28A0B5F6" w14:textId="5659EBB3" w:rsidR="001638E6" w:rsidRPr="008A76F7" w:rsidRDefault="001638E6" w:rsidP="008A76F7">
            <w:pPr>
              <w:jc w:val="center"/>
              <w:rPr>
                <w:b/>
                <w:sz w:val="22"/>
                <w:szCs w:val="22"/>
              </w:rPr>
            </w:pPr>
          </w:p>
        </w:tc>
      </w:tr>
      <w:tr w:rsidR="008A76F7" w:rsidRPr="008A76F7" w14:paraId="3D4C45CC" w14:textId="77777777" w:rsidTr="008A76F7">
        <w:trPr>
          <w:trHeight w:val="359"/>
          <w:jc w:val="center"/>
        </w:trPr>
        <w:tc>
          <w:tcPr>
            <w:tcW w:w="2832" w:type="dxa"/>
            <w:shd w:val="clear" w:color="auto" w:fill="DEEAF6"/>
            <w:vAlign w:val="center"/>
          </w:tcPr>
          <w:p w14:paraId="71F573C1" w14:textId="1AF760BC" w:rsidR="001638E6" w:rsidRPr="008A76F7" w:rsidRDefault="001638E6" w:rsidP="00A645CF">
            <w:pPr>
              <w:rPr>
                <w:b/>
                <w:bCs/>
                <w:sz w:val="22"/>
                <w:szCs w:val="22"/>
              </w:rPr>
            </w:pPr>
          </w:p>
        </w:tc>
        <w:tc>
          <w:tcPr>
            <w:tcW w:w="2520" w:type="dxa"/>
            <w:shd w:val="clear" w:color="auto" w:fill="DEEAF6"/>
            <w:vAlign w:val="center"/>
          </w:tcPr>
          <w:p w14:paraId="7066A47A" w14:textId="2C1ACB56" w:rsidR="001638E6" w:rsidRPr="008A76F7" w:rsidRDefault="001638E6" w:rsidP="008A76F7">
            <w:pPr>
              <w:jc w:val="center"/>
              <w:rPr>
                <w:sz w:val="22"/>
                <w:szCs w:val="22"/>
              </w:rPr>
            </w:pPr>
          </w:p>
        </w:tc>
        <w:tc>
          <w:tcPr>
            <w:tcW w:w="2707" w:type="dxa"/>
            <w:shd w:val="clear" w:color="auto" w:fill="DEEAF6"/>
            <w:vAlign w:val="center"/>
          </w:tcPr>
          <w:p w14:paraId="2CC0D5C8" w14:textId="1F80D291" w:rsidR="001638E6" w:rsidRPr="008A76F7" w:rsidRDefault="001638E6" w:rsidP="008A76F7">
            <w:pPr>
              <w:jc w:val="center"/>
              <w:rPr>
                <w:b/>
                <w:sz w:val="22"/>
                <w:szCs w:val="22"/>
              </w:rPr>
            </w:pPr>
          </w:p>
        </w:tc>
        <w:tc>
          <w:tcPr>
            <w:tcW w:w="2669" w:type="dxa"/>
            <w:shd w:val="clear" w:color="auto" w:fill="DEEAF6"/>
            <w:vAlign w:val="center"/>
          </w:tcPr>
          <w:p w14:paraId="7CD61E10" w14:textId="75F051D8" w:rsidR="001638E6" w:rsidRPr="008A76F7" w:rsidRDefault="001638E6" w:rsidP="008A76F7">
            <w:pPr>
              <w:jc w:val="center"/>
              <w:rPr>
                <w:b/>
                <w:sz w:val="22"/>
                <w:szCs w:val="22"/>
              </w:rPr>
            </w:pPr>
          </w:p>
        </w:tc>
      </w:tr>
      <w:tr w:rsidR="008A76F7" w:rsidRPr="008A76F7" w14:paraId="5A619379" w14:textId="77777777" w:rsidTr="008A76F7">
        <w:trPr>
          <w:trHeight w:val="350"/>
          <w:jc w:val="center"/>
        </w:trPr>
        <w:tc>
          <w:tcPr>
            <w:tcW w:w="2832" w:type="dxa"/>
            <w:shd w:val="clear" w:color="auto" w:fill="auto"/>
            <w:vAlign w:val="center"/>
          </w:tcPr>
          <w:p w14:paraId="321E71DC" w14:textId="4919FD3C" w:rsidR="001638E6" w:rsidRPr="008A76F7" w:rsidRDefault="001638E6" w:rsidP="00A645CF">
            <w:pPr>
              <w:rPr>
                <w:b/>
                <w:bCs/>
                <w:sz w:val="22"/>
                <w:szCs w:val="22"/>
              </w:rPr>
            </w:pPr>
          </w:p>
        </w:tc>
        <w:tc>
          <w:tcPr>
            <w:tcW w:w="2520" w:type="dxa"/>
            <w:shd w:val="clear" w:color="auto" w:fill="auto"/>
            <w:vAlign w:val="center"/>
          </w:tcPr>
          <w:p w14:paraId="5502DB17" w14:textId="4373B600" w:rsidR="001638E6" w:rsidRPr="008A76F7" w:rsidRDefault="001638E6" w:rsidP="008A76F7">
            <w:pPr>
              <w:jc w:val="center"/>
              <w:rPr>
                <w:sz w:val="22"/>
                <w:szCs w:val="22"/>
              </w:rPr>
            </w:pPr>
          </w:p>
        </w:tc>
        <w:tc>
          <w:tcPr>
            <w:tcW w:w="2707" w:type="dxa"/>
            <w:shd w:val="clear" w:color="auto" w:fill="auto"/>
            <w:vAlign w:val="center"/>
          </w:tcPr>
          <w:p w14:paraId="699BD6D9" w14:textId="7B068044" w:rsidR="001638E6" w:rsidRPr="008A76F7" w:rsidRDefault="001638E6" w:rsidP="008A76F7">
            <w:pPr>
              <w:jc w:val="center"/>
              <w:rPr>
                <w:b/>
                <w:sz w:val="22"/>
                <w:szCs w:val="22"/>
              </w:rPr>
            </w:pPr>
          </w:p>
        </w:tc>
        <w:tc>
          <w:tcPr>
            <w:tcW w:w="2669" w:type="dxa"/>
            <w:shd w:val="clear" w:color="auto" w:fill="auto"/>
            <w:vAlign w:val="center"/>
          </w:tcPr>
          <w:p w14:paraId="1A8E2657" w14:textId="1F46D282" w:rsidR="001638E6" w:rsidRPr="008A76F7" w:rsidRDefault="001638E6" w:rsidP="008A76F7">
            <w:pPr>
              <w:jc w:val="center"/>
              <w:rPr>
                <w:b/>
                <w:sz w:val="22"/>
                <w:szCs w:val="22"/>
              </w:rPr>
            </w:pPr>
          </w:p>
        </w:tc>
      </w:tr>
      <w:tr w:rsidR="00884927" w:rsidRPr="008A76F7" w14:paraId="2416D2DC" w14:textId="77777777" w:rsidTr="008A76F7">
        <w:trPr>
          <w:trHeight w:val="350"/>
          <w:jc w:val="center"/>
        </w:trPr>
        <w:tc>
          <w:tcPr>
            <w:tcW w:w="2832" w:type="dxa"/>
            <w:shd w:val="clear" w:color="auto" w:fill="auto"/>
            <w:vAlign w:val="center"/>
          </w:tcPr>
          <w:p w14:paraId="6C6367D0" w14:textId="2CDBB8CB" w:rsidR="00884927" w:rsidRPr="008A76F7" w:rsidRDefault="00884927" w:rsidP="00A645CF">
            <w:pPr>
              <w:rPr>
                <w:b/>
                <w:bCs/>
                <w:sz w:val="22"/>
                <w:szCs w:val="22"/>
              </w:rPr>
            </w:pPr>
          </w:p>
        </w:tc>
        <w:tc>
          <w:tcPr>
            <w:tcW w:w="2520" w:type="dxa"/>
            <w:shd w:val="clear" w:color="auto" w:fill="auto"/>
            <w:vAlign w:val="center"/>
          </w:tcPr>
          <w:p w14:paraId="3C92951E" w14:textId="54FA9966" w:rsidR="00884927" w:rsidRPr="00884927" w:rsidRDefault="00884927" w:rsidP="008A76F7">
            <w:pPr>
              <w:jc w:val="center"/>
              <w:rPr>
                <w:sz w:val="20"/>
                <w:szCs w:val="20"/>
              </w:rPr>
            </w:pPr>
          </w:p>
        </w:tc>
        <w:tc>
          <w:tcPr>
            <w:tcW w:w="2707" w:type="dxa"/>
            <w:shd w:val="clear" w:color="auto" w:fill="auto"/>
            <w:vAlign w:val="center"/>
          </w:tcPr>
          <w:p w14:paraId="5E6F71CB" w14:textId="0768A7D0" w:rsidR="00884927" w:rsidRPr="008A76F7" w:rsidRDefault="00884927" w:rsidP="00884927">
            <w:pPr>
              <w:jc w:val="center"/>
              <w:rPr>
                <w:b/>
                <w:sz w:val="22"/>
                <w:szCs w:val="22"/>
              </w:rPr>
            </w:pPr>
          </w:p>
        </w:tc>
        <w:tc>
          <w:tcPr>
            <w:tcW w:w="2669" w:type="dxa"/>
            <w:shd w:val="clear" w:color="auto" w:fill="auto"/>
            <w:vAlign w:val="center"/>
          </w:tcPr>
          <w:p w14:paraId="746D670A" w14:textId="0514BB78" w:rsidR="00884927" w:rsidRPr="008A76F7" w:rsidRDefault="00884927" w:rsidP="008A76F7">
            <w:pPr>
              <w:jc w:val="center"/>
              <w:rPr>
                <w:b/>
                <w:sz w:val="22"/>
                <w:szCs w:val="22"/>
              </w:rPr>
            </w:pPr>
          </w:p>
        </w:tc>
      </w:tr>
    </w:tbl>
    <w:p w14:paraId="1AA40EE0" w14:textId="77777777" w:rsidR="00A645CF" w:rsidRPr="001638E6" w:rsidRDefault="00A645CF" w:rsidP="00A645CF">
      <w:pPr>
        <w:rPr>
          <w:b/>
          <w:sz w:val="22"/>
          <w:szCs w:val="22"/>
        </w:rPr>
      </w:pPr>
    </w:p>
    <w:p w14:paraId="22DB6FC2" w14:textId="77777777" w:rsidR="002A347A" w:rsidRDefault="00A645CF" w:rsidP="00A645CF">
      <w:pPr>
        <w:rPr>
          <w:sz w:val="20"/>
          <w:szCs w:val="20"/>
        </w:rPr>
      </w:pPr>
      <w:r w:rsidRPr="001638E6">
        <w:rPr>
          <w:sz w:val="20"/>
          <w:szCs w:val="20"/>
        </w:rPr>
        <w:t>I</w:t>
      </w:r>
      <w:r w:rsidR="001638E6">
        <w:rPr>
          <w:sz w:val="20"/>
          <w:szCs w:val="20"/>
        </w:rPr>
        <w:t xml:space="preserve">f a recall is deemed necessary, Members </w:t>
      </w:r>
      <w:r w:rsidR="002A347A">
        <w:rPr>
          <w:sz w:val="20"/>
          <w:szCs w:val="20"/>
        </w:rPr>
        <w:t>will immediately assess the type of hazard posed by the product.  Information gathering may require independent laboratory analysis, evaluation of customer complaints and examination of production batches from the starting material to finished product.  Recall will be classified as a Class I, II or III according to the severity of the problem.   The Food and Drug Administration (FDA) will be notified if our firm initiates a recall.</w:t>
      </w:r>
    </w:p>
    <w:p w14:paraId="575B2AC9" w14:textId="77777777" w:rsidR="00A645CF" w:rsidRDefault="00A645CF" w:rsidP="00A645CF">
      <w:pPr>
        <w:rPr>
          <w:sz w:val="20"/>
          <w:szCs w:val="20"/>
        </w:rPr>
      </w:pPr>
    </w:p>
    <w:p w14:paraId="5F853B88" w14:textId="77777777" w:rsidR="002A347A" w:rsidRDefault="002A347A" w:rsidP="00A645CF">
      <w:pPr>
        <w:rPr>
          <w:sz w:val="20"/>
          <w:szCs w:val="20"/>
        </w:rPr>
      </w:pPr>
      <w:r>
        <w:rPr>
          <w:sz w:val="20"/>
          <w:szCs w:val="20"/>
        </w:rPr>
        <w:t>We will immediately cease distribution and sales of the affected product; quarantine product remaining in our possession and notify customers that have received affected products.</w:t>
      </w:r>
    </w:p>
    <w:p w14:paraId="1549BA6F" w14:textId="77777777" w:rsidR="002A347A" w:rsidRPr="001638E6" w:rsidRDefault="002A347A" w:rsidP="00A645CF">
      <w:pPr>
        <w:rPr>
          <w:sz w:val="20"/>
          <w:szCs w:val="20"/>
        </w:rPr>
      </w:pPr>
      <w:r>
        <w:rPr>
          <w:sz w:val="20"/>
          <w:szCs w:val="20"/>
        </w:rPr>
        <w:t xml:space="preserve"> </w:t>
      </w:r>
    </w:p>
    <w:p w14:paraId="4881E8A0" w14:textId="77777777" w:rsidR="00A645CF" w:rsidRPr="001638E6" w:rsidRDefault="002A347A" w:rsidP="00A645CF">
      <w:pPr>
        <w:rPr>
          <w:sz w:val="20"/>
          <w:szCs w:val="20"/>
        </w:rPr>
      </w:pPr>
      <w:r>
        <w:rPr>
          <w:sz w:val="20"/>
          <w:szCs w:val="20"/>
        </w:rPr>
        <w:t xml:space="preserve">Customers will be notified, preferably, via FedEx or by phone or email.  Follow-up letters will be sent to non-responding customers.  </w:t>
      </w:r>
    </w:p>
    <w:p w14:paraId="3AC613B9" w14:textId="77777777" w:rsidR="00A645CF" w:rsidRDefault="00A645CF" w:rsidP="00A645CF">
      <w:pPr>
        <w:rPr>
          <w:sz w:val="20"/>
          <w:szCs w:val="20"/>
        </w:rPr>
      </w:pPr>
    </w:p>
    <w:p w14:paraId="5BEF72A0" w14:textId="77777777" w:rsidR="002A347A" w:rsidRDefault="002A347A" w:rsidP="00A645CF">
      <w:pPr>
        <w:rPr>
          <w:sz w:val="20"/>
          <w:szCs w:val="20"/>
        </w:rPr>
      </w:pPr>
      <w:r>
        <w:rPr>
          <w:sz w:val="20"/>
          <w:szCs w:val="20"/>
        </w:rPr>
        <w:t>Recall product will be broken down as follows:</w:t>
      </w:r>
    </w:p>
    <w:p w14:paraId="0C0D5CD7" w14:textId="77777777" w:rsidR="002A347A" w:rsidRDefault="002A347A" w:rsidP="00A645CF">
      <w:pPr>
        <w:rPr>
          <w:sz w:val="20"/>
          <w:szCs w:val="20"/>
        </w:rPr>
      </w:pPr>
    </w:p>
    <w:p w14:paraId="77AF491E" w14:textId="77777777" w:rsidR="002A347A" w:rsidRDefault="002A347A" w:rsidP="002A347A">
      <w:pPr>
        <w:numPr>
          <w:ilvl w:val="0"/>
          <w:numId w:val="2"/>
        </w:numPr>
        <w:rPr>
          <w:sz w:val="20"/>
          <w:szCs w:val="20"/>
        </w:rPr>
      </w:pPr>
      <w:r>
        <w:rPr>
          <w:sz w:val="20"/>
          <w:szCs w:val="20"/>
        </w:rPr>
        <w:t>Total quantity of the recall product originally in our possession.</w:t>
      </w:r>
    </w:p>
    <w:p w14:paraId="1A94F9C3" w14:textId="77777777" w:rsidR="002A347A" w:rsidRDefault="002A347A" w:rsidP="002A347A">
      <w:pPr>
        <w:numPr>
          <w:ilvl w:val="0"/>
          <w:numId w:val="2"/>
        </w:numPr>
        <w:rPr>
          <w:sz w:val="20"/>
          <w:szCs w:val="20"/>
        </w:rPr>
      </w:pPr>
      <w:r>
        <w:rPr>
          <w:sz w:val="20"/>
          <w:szCs w:val="20"/>
        </w:rPr>
        <w:t>Total quantity distributed at the time of the recall</w:t>
      </w:r>
    </w:p>
    <w:p w14:paraId="603E7D0A" w14:textId="77777777" w:rsidR="002A347A" w:rsidRPr="001638E6" w:rsidRDefault="002A347A" w:rsidP="002A347A">
      <w:pPr>
        <w:numPr>
          <w:ilvl w:val="0"/>
          <w:numId w:val="2"/>
        </w:numPr>
        <w:rPr>
          <w:sz w:val="20"/>
          <w:szCs w:val="20"/>
        </w:rPr>
      </w:pPr>
      <w:r>
        <w:rPr>
          <w:sz w:val="20"/>
          <w:szCs w:val="20"/>
        </w:rPr>
        <w:t>Total quantity remaining in our possession</w:t>
      </w:r>
    </w:p>
    <w:p w14:paraId="584FC23F" w14:textId="77777777" w:rsidR="00A645CF" w:rsidRDefault="00A645CF" w:rsidP="00A645CF">
      <w:pPr>
        <w:rPr>
          <w:sz w:val="20"/>
          <w:szCs w:val="20"/>
        </w:rPr>
      </w:pPr>
    </w:p>
    <w:p w14:paraId="06DBCE05" w14:textId="56259C3B" w:rsidR="002A347A" w:rsidRPr="001638E6" w:rsidRDefault="002A347A" w:rsidP="00A645CF">
      <w:pPr>
        <w:rPr>
          <w:sz w:val="20"/>
          <w:szCs w:val="20"/>
        </w:rPr>
      </w:pPr>
      <w:r>
        <w:rPr>
          <w:sz w:val="20"/>
          <w:szCs w:val="20"/>
        </w:rPr>
        <w:t xml:space="preserve">Recovered product may be corrected, reprocessed or destroyed under the supervision of the </w:t>
      </w:r>
      <w:r w:rsidR="00FD2121" w:rsidRPr="00FD2121">
        <w:rPr>
          <w:i/>
          <w:color w:val="FF0000"/>
          <w:sz w:val="20"/>
          <w:szCs w:val="20"/>
        </w:rPr>
        <w:t xml:space="preserve">insert name of applicable department – example:  </w:t>
      </w:r>
      <w:r w:rsidRPr="00FD2121">
        <w:rPr>
          <w:i/>
          <w:color w:val="FF0000"/>
          <w:sz w:val="20"/>
          <w:szCs w:val="20"/>
        </w:rPr>
        <w:t>Quality Control Department</w:t>
      </w:r>
      <w:r>
        <w:rPr>
          <w:sz w:val="20"/>
          <w:szCs w:val="20"/>
        </w:rPr>
        <w:t xml:space="preserve">.  The </w:t>
      </w:r>
      <w:r w:rsidR="00FD2121" w:rsidRPr="00FD2121">
        <w:rPr>
          <w:i/>
          <w:color w:val="FF0000"/>
          <w:sz w:val="20"/>
          <w:szCs w:val="20"/>
        </w:rPr>
        <w:t xml:space="preserve">insert name of applicable department – example:  Quality Control </w:t>
      </w:r>
      <w:proofErr w:type="gramStart"/>
      <w:r w:rsidR="00FD2121" w:rsidRPr="00FD2121">
        <w:rPr>
          <w:i/>
          <w:color w:val="FF0000"/>
          <w:sz w:val="20"/>
          <w:szCs w:val="20"/>
        </w:rPr>
        <w:t>Department</w:t>
      </w:r>
      <w:r w:rsidR="00FD2121">
        <w:rPr>
          <w:sz w:val="20"/>
          <w:szCs w:val="20"/>
        </w:rPr>
        <w:t xml:space="preserve"> </w:t>
      </w:r>
      <w:r>
        <w:rPr>
          <w:sz w:val="20"/>
          <w:szCs w:val="20"/>
        </w:rPr>
        <w:t xml:space="preserve"> may</w:t>
      </w:r>
      <w:proofErr w:type="gramEnd"/>
      <w:r>
        <w:rPr>
          <w:sz w:val="20"/>
          <w:szCs w:val="20"/>
        </w:rPr>
        <w:t xml:space="preserve"> elect to seek advice from </w:t>
      </w:r>
      <w:r w:rsidRPr="00FD2121">
        <w:rPr>
          <w:i/>
          <w:color w:val="FF0000"/>
          <w:sz w:val="20"/>
          <w:szCs w:val="20"/>
        </w:rPr>
        <w:t xml:space="preserve">the </w:t>
      </w:r>
      <w:r w:rsidR="00FD2121" w:rsidRPr="00FD2121">
        <w:rPr>
          <w:i/>
          <w:color w:val="FF0000"/>
          <w:sz w:val="20"/>
          <w:szCs w:val="20"/>
        </w:rPr>
        <w:t>insert applicable State</w:t>
      </w:r>
      <w:r>
        <w:rPr>
          <w:sz w:val="20"/>
          <w:szCs w:val="20"/>
        </w:rPr>
        <w:t xml:space="preserve"> Department of </w:t>
      </w:r>
      <w:r w:rsidR="00B62BC5">
        <w:rPr>
          <w:sz w:val="20"/>
          <w:szCs w:val="20"/>
        </w:rPr>
        <w:t>A</w:t>
      </w:r>
      <w:r>
        <w:rPr>
          <w:sz w:val="20"/>
          <w:szCs w:val="20"/>
        </w:rPr>
        <w:t xml:space="preserve">griculture and </w:t>
      </w:r>
      <w:r w:rsidR="00B62BC5">
        <w:rPr>
          <w:sz w:val="20"/>
          <w:szCs w:val="20"/>
        </w:rPr>
        <w:t xml:space="preserve">The </w:t>
      </w:r>
      <w:r>
        <w:rPr>
          <w:sz w:val="20"/>
          <w:szCs w:val="20"/>
        </w:rPr>
        <w:t xml:space="preserve">Food and Drug Administration.  </w:t>
      </w:r>
    </w:p>
    <w:p w14:paraId="397B5535" w14:textId="77777777" w:rsidR="00A645CF" w:rsidRDefault="00A645CF" w:rsidP="00A645CF">
      <w:pPr>
        <w:rPr>
          <w:sz w:val="20"/>
          <w:szCs w:val="20"/>
        </w:rPr>
      </w:pPr>
    </w:p>
    <w:p w14:paraId="4B809F5B" w14:textId="77777777" w:rsidR="00A645CF" w:rsidRPr="001638E6" w:rsidRDefault="00B62BC5" w:rsidP="00B62BC5">
      <w:pPr>
        <w:rPr>
          <w:sz w:val="20"/>
          <w:szCs w:val="20"/>
        </w:rPr>
      </w:pPr>
      <w:r>
        <w:rPr>
          <w:sz w:val="20"/>
          <w:szCs w:val="20"/>
        </w:rPr>
        <w:t xml:space="preserve">Root cause of the problem will be </w:t>
      </w:r>
      <w:proofErr w:type="gramStart"/>
      <w:r>
        <w:rPr>
          <w:sz w:val="20"/>
          <w:szCs w:val="20"/>
        </w:rPr>
        <w:t>examined</w:t>
      </w:r>
      <w:proofErr w:type="gramEnd"/>
      <w:r>
        <w:rPr>
          <w:sz w:val="20"/>
          <w:szCs w:val="20"/>
        </w:rPr>
        <w:t xml:space="preserve"> and Corrective Actions taken.</w:t>
      </w:r>
    </w:p>
    <w:p w14:paraId="206E3C61" w14:textId="77777777" w:rsidR="00A645CF" w:rsidRPr="001638E6" w:rsidRDefault="00A645CF" w:rsidP="00A645CF">
      <w:pPr>
        <w:rPr>
          <w:sz w:val="20"/>
          <w:szCs w:val="20"/>
        </w:rPr>
      </w:pPr>
    </w:p>
    <w:p w14:paraId="400F124E" w14:textId="77777777" w:rsidR="00A645CF" w:rsidRDefault="00B62BC5" w:rsidP="00A645CF">
      <w:pPr>
        <w:rPr>
          <w:sz w:val="20"/>
          <w:szCs w:val="20"/>
        </w:rPr>
      </w:pPr>
      <w:r>
        <w:rPr>
          <w:sz w:val="20"/>
          <w:szCs w:val="20"/>
        </w:rPr>
        <w:t>The Following information will be ready for the FDA District Office:</w:t>
      </w:r>
    </w:p>
    <w:p w14:paraId="1D3E159A" w14:textId="77777777" w:rsidR="00B62BC5" w:rsidRDefault="00B62BC5" w:rsidP="00A645CF">
      <w:pPr>
        <w:rPr>
          <w:sz w:val="20"/>
          <w:szCs w:val="20"/>
        </w:rPr>
      </w:pPr>
    </w:p>
    <w:p w14:paraId="71CF718F" w14:textId="77777777" w:rsidR="00B62BC5" w:rsidRDefault="00B62BC5" w:rsidP="00B62BC5">
      <w:pPr>
        <w:numPr>
          <w:ilvl w:val="0"/>
          <w:numId w:val="3"/>
        </w:numPr>
        <w:rPr>
          <w:sz w:val="20"/>
          <w:szCs w:val="20"/>
        </w:rPr>
      </w:pPr>
      <w:r>
        <w:rPr>
          <w:sz w:val="20"/>
          <w:szCs w:val="20"/>
        </w:rPr>
        <w:t>Identity of the product, brand name and container size</w:t>
      </w:r>
    </w:p>
    <w:p w14:paraId="3E447921" w14:textId="77777777" w:rsidR="00B62BC5" w:rsidRDefault="00B62BC5" w:rsidP="00B62BC5">
      <w:pPr>
        <w:numPr>
          <w:ilvl w:val="0"/>
          <w:numId w:val="3"/>
        </w:numPr>
        <w:rPr>
          <w:sz w:val="20"/>
          <w:szCs w:val="20"/>
        </w:rPr>
      </w:pPr>
      <w:r>
        <w:rPr>
          <w:sz w:val="20"/>
          <w:szCs w:val="20"/>
        </w:rPr>
        <w:t>Copies of pertinent labels</w:t>
      </w:r>
    </w:p>
    <w:p w14:paraId="63E7BC54" w14:textId="77777777" w:rsidR="00B62BC5" w:rsidRDefault="00B62BC5" w:rsidP="00B62BC5">
      <w:pPr>
        <w:numPr>
          <w:ilvl w:val="0"/>
          <w:numId w:val="3"/>
        </w:numPr>
        <w:rPr>
          <w:sz w:val="20"/>
          <w:szCs w:val="20"/>
        </w:rPr>
      </w:pPr>
      <w:r>
        <w:rPr>
          <w:sz w:val="20"/>
          <w:szCs w:val="20"/>
        </w:rPr>
        <w:t>Codes or Lot numbers affected by the recall</w:t>
      </w:r>
    </w:p>
    <w:p w14:paraId="4C30DE72" w14:textId="77777777" w:rsidR="00B62BC5" w:rsidRDefault="00B62BC5" w:rsidP="00B62BC5">
      <w:pPr>
        <w:numPr>
          <w:ilvl w:val="0"/>
          <w:numId w:val="3"/>
        </w:numPr>
        <w:rPr>
          <w:sz w:val="20"/>
          <w:szCs w:val="20"/>
        </w:rPr>
      </w:pPr>
      <w:r>
        <w:rPr>
          <w:sz w:val="20"/>
          <w:szCs w:val="20"/>
        </w:rPr>
        <w:t>Reason for the recall</w:t>
      </w:r>
    </w:p>
    <w:p w14:paraId="09D2A5E4" w14:textId="77777777" w:rsidR="00B62BC5" w:rsidRDefault="00B62BC5" w:rsidP="00B62BC5">
      <w:pPr>
        <w:numPr>
          <w:ilvl w:val="0"/>
          <w:numId w:val="3"/>
        </w:numPr>
        <w:rPr>
          <w:sz w:val="20"/>
          <w:szCs w:val="20"/>
        </w:rPr>
      </w:pPr>
      <w:r>
        <w:rPr>
          <w:sz w:val="20"/>
          <w:szCs w:val="20"/>
        </w:rPr>
        <w:t>Date and circumstances under which product deficiency was discovered</w:t>
      </w:r>
    </w:p>
    <w:p w14:paraId="7132D392" w14:textId="77777777" w:rsidR="00B62BC5" w:rsidRDefault="00B62BC5" w:rsidP="00B62BC5">
      <w:pPr>
        <w:numPr>
          <w:ilvl w:val="0"/>
          <w:numId w:val="3"/>
        </w:numPr>
        <w:rPr>
          <w:sz w:val="20"/>
          <w:szCs w:val="20"/>
        </w:rPr>
      </w:pPr>
      <w:r>
        <w:rPr>
          <w:sz w:val="20"/>
          <w:szCs w:val="20"/>
        </w:rPr>
        <w:t>How the Evaluation Risk was made</w:t>
      </w:r>
    </w:p>
    <w:p w14:paraId="45EB8DA3" w14:textId="77777777" w:rsidR="00B62BC5" w:rsidRDefault="00B62BC5" w:rsidP="00B62BC5">
      <w:pPr>
        <w:numPr>
          <w:ilvl w:val="0"/>
          <w:numId w:val="3"/>
        </w:numPr>
        <w:rPr>
          <w:sz w:val="20"/>
          <w:szCs w:val="20"/>
        </w:rPr>
      </w:pPr>
      <w:r>
        <w:rPr>
          <w:sz w:val="20"/>
          <w:szCs w:val="20"/>
        </w:rPr>
        <w:t>Recalled product breakdown</w:t>
      </w:r>
    </w:p>
    <w:p w14:paraId="78A57AF5" w14:textId="77777777" w:rsidR="00B62BC5" w:rsidRDefault="00B62BC5" w:rsidP="00B62BC5">
      <w:pPr>
        <w:numPr>
          <w:ilvl w:val="0"/>
          <w:numId w:val="3"/>
        </w:numPr>
        <w:rPr>
          <w:sz w:val="20"/>
          <w:szCs w:val="20"/>
        </w:rPr>
      </w:pPr>
      <w:r>
        <w:rPr>
          <w:sz w:val="20"/>
          <w:szCs w:val="20"/>
        </w:rPr>
        <w:t>The number of direct accounts where affected product was distributed, including names and contact information</w:t>
      </w:r>
    </w:p>
    <w:p w14:paraId="7F6AF38C" w14:textId="77777777" w:rsidR="00B62BC5" w:rsidRDefault="00B62BC5" w:rsidP="00B62BC5">
      <w:pPr>
        <w:numPr>
          <w:ilvl w:val="0"/>
          <w:numId w:val="3"/>
        </w:numPr>
        <w:rPr>
          <w:sz w:val="20"/>
          <w:szCs w:val="20"/>
        </w:rPr>
      </w:pPr>
      <w:r>
        <w:rPr>
          <w:sz w:val="20"/>
          <w:szCs w:val="20"/>
        </w:rPr>
        <w:t xml:space="preserve">Copy of recall communication letter. </w:t>
      </w:r>
    </w:p>
    <w:p w14:paraId="450E4D73" w14:textId="77777777" w:rsidR="00B62BC5" w:rsidRDefault="00B62BC5" w:rsidP="00B62BC5">
      <w:pPr>
        <w:numPr>
          <w:ilvl w:val="0"/>
          <w:numId w:val="3"/>
        </w:numPr>
        <w:rPr>
          <w:sz w:val="20"/>
          <w:szCs w:val="20"/>
        </w:rPr>
      </w:pPr>
      <w:r>
        <w:rPr>
          <w:sz w:val="20"/>
          <w:szCs w:val="20"/>
        </w:rPr>
        <w:t>Proposed recall strategy</w:t>
      </w:r>
    </w:p>
    <w:p w14:paraId="50BE1DE7" w14:textId="77777777" w:rsidR="00A645CF" w:rsidRDefault="00EF6C6A" w:rsidP="008F5DEB">
      <w:pPr>
        <w:numPr>
          <w:ilvl w:val="0"/>
          <w:numId w:val="3"/>
        </w:numPr>
        <w:rPr>
          <w:sz w:val="20"/>
          <w:szCs w:val="20"/>
        </w:rPr>
      </w:pPr>
      <w:r w:rsidRPr="00A82F56">
        <w:rPr>
          <w:sz w:val="20"/>
          <w:szCs w:val="20"/>
        </w:rPr>
        <w:t>Contact</w:t>
      </w:r>
      <w:r w:rsidR="00A82F56" w:rsidRPr="00A82F56">
        <w:rPr>
          <w:sz w:val="20"/>
          <w:szCs w:val="20"/>
        </w:rPr>
        <w:t xml:space="preserve"> person who will speak to FDA and other health officials</w:t>
      </w:r>
    </w:p>
    <w:p w14:paraId="288DFAB1" w14:textId="77777777" w:rsidR="00A82F56" w:rsidRPr="00A82F56" w:rsidRDefault="00A82F56" w:rsidP="00A82F56">
      <w:pPr>
        <w:ind w:left="720"/>
        <w:rPr>
          <w:sz w:val="20"/>
          <w:szCs w:val="20"/>
        </w:rPr>
      </w:pPr>
    </w:p>
    <w:p w14:paraId="69D70E9F" w14:textId="77777777" w:rsidR="00A645CF" w:rsidRPr="001638E6" w:rsidRDefault="00A645CF" w:rsidP="00A645CF">
      <w:pPr>
        <w:rPr>
          <w:sz w:val="20"/>
          <w:szCs w:val="20"/>
        </w:rPr>
      </w:pPr>
    </w:p>
    <w:p w14:paraId="7A58DE0C" w14:textId="77777777" w:rsidR="00A645CF" w:rsidRPr="001638E6" w:rsidRDefault="00A645CF" w:rsidP="00A645CF">
      <w:pPr>
        <w:rPr>
          <w:sz w:val="20"/>
          <w:szCs w:val="20"/>
        </w:rPr>
      </w:pPr>
    </w:p>
    <w:p w14:paraId="3E4B6EF7" w14:textId="77777777" w:rsidR="00A82F56" w:rsidRDefault="00A645CF" w:rsidP="00A645CF">
      <w:pPr>
        <w:rPr>
          <w:sz w:val="20"/>
          <w:szCs w:val="20"/>
        </w:rPr>
      </w:pPr>
      <w:r w:rsidRPr="001638E6">
        <w:rPr>
          <w:sz w:val="20"/>
          <w:szCs w:val="20"/>
        </w:rPr>
        <w:t>R</w:t>
      </w:r>
      <w:r w:rsidR="00A82F56">
        <w:rPr>
          <w:sz w:val="20"/>
          <w:szCs w:val="20"/>
        </w:rPr>
        <w:t>ecall Communication Letter must include:</w:t>
      </w:r>
    </w:p>
    <w:p w14:paraId="6EECD644" w14:textId="77777777" w:rsidR="00A82F56" w:rsidRDefault="00A82F56" w:rsidP="00A645CF">
      <w:pPr>
        <w:rPr>
          <w:sz w:val="20"/>
          <w:szCs w:val="20"/>
        </w:rPr>
      </w:pPr>
    </w:p>
    <w:p w14:paraId="0EE4D50F" w14:textId="77777777" w:rsidR="00A82F56" w:rsidRDefault="00A82F56" w:rsidP="00A82F56">
      <w:pPr>
        <w:numPr>
          <w:ilvl w:val="0"/>
          <w:numId w:val="4"/>
        </w:numPr>
        <w:rPr>
          <w:sz w:val="20"/>
          <w:szCs w:val="20"/>
        </w:rPr>
      </w:pPr>
      <w:r>
        <w:rPr>
          <w:sz w:val="20"/>
          <w:szCs w:val="20"/>
        </w:rPr>
        <w:t>Identity of product with code information</w:t>
      </w:r>
    </w:p>
    <w:p w14:paraId="7BCE58B8" w14:textId="77777777" w:rsidR="00A82F56" w:rsidRDefault="00A82F56" w:rsidP="00A82F56">
      <w:pPr>
        <w:numPr>
          <w:ilvl w:val="0"/>
          <w:numId w:val="4"/>
        </w:numPr>
        <w:rPr>
          <w:sz w:val="20"/>
          <w:szCs w:val="20"/>
        </w:rPr>
      </w:pPr>
      <w:r>
        <w:rPr>
          <w:sz w:val="20"/>
          <w:szCs w:val="20"/>
        </w:rPr>
        <w:t>Reason for recall</w:t>
      </w:r>
    </w:p>
    <w:p w14:paraId="362E747E" w14:textId="77777777" w:rsidR="00A82F56" w:rsidRDefault="00A82F56" w:rsidP="00A82F56">
      <w:pPr>
        <w:numPr>
          <w:ilvl w:val="0"/>
          <w:numId w:val="4"/>
        </w:numPr>
        <w:rPr>
          <w:sz w:val="20"/>
          <w:szCs w:val="20"/>
        </w:rPr>
      </w:pPr>
      <w:r>
        <w:rPr>
          <w:sz w:val="20"/>
          <w:szCs w:val="20"/>
        </w:rPr>
        <w:t>Notification that further distribution or use of any remaining product should CEASE Immediately</w:t>
      </w:r>
    </w:p>
    <w:p w14:paraId="2F37E41C" w14:textId="77777777" w:rsidR="00A82F56" w:rsidRDefault="00A82F56" w:rsidP="00A82F56">
      <w:pPr>
        <w:numPr>
          <w:ilvl w:val="0"/>
          <w:numId w:val="4"/>
        </w:numPr>
        <w:rPr>
          <w:sz w:val="20"/>
          <w:szCs w:val="20"/>
        </w:rPr>
      </w:pPr>
      <w:r>
        <w:rPr>
          <w:sz w:val="20"/>
          <w:szCs w:val="20"/>
        </w:rPr>
        <w:t>Instruction for Customer to notify any of its customer, down the line, if they received any of the product</w:t>
      </w:r>
    </w:p>
    <w:p w14:paraId="0E36D3F3" w14:textId="77777777" w:rsidR="00A82F56" w:rsidRDefault="00A82F56" w:rsidP="00A82F56">
      <w:pPr>
        <w:numPr>
          <w:ilvl w:val="0"/>
          <w:numId w:val="4"/>
        </w:numPr>
        <w:rPr>
          <w:sz w:val="20"/>
          <w:szCs w:val="20"/>
        </w:rPr>
      </w:pPr>
      <w:r>
        <w:rPr>
          <w:sz w:val="20"/>
          <w:szCs w:val="20"/>
        </w:rPr>
        <w:t>Specific instruction for what to do with the product</w:t>
      </w:r>
    </w:p>
    <w:p w14:paraId="686DD995" w14:textId="77777777" w:rsidR="00A82F56" w:rsidRDefault="00A82F56" w:rsidP="00A82F56">
      <w:pPr>
        <w:numPr>
          <w:ilvl w:val="0"/>
          <w:numId w:val="4"/>
        </w:numPr>
        <w:rPr>
          <w:sz w:val="20"/>
          <w:szCs w:val="20"/>
        </w:rPr>
      </w:pPr>
      <w:r>
        <w:rPr>
          <w:sz w:val="20"/>
          <w:szCs w:val="20"/>
        </w:rPr>
        <w:t>A postcard for customers to report back to us</w:t>
      </w:r>
    </w:p>
    <w:p w14:paraId="59410DD5" w14:textId="77777777" w:rsidR="00A82F56" w:rsidRDefault="00A82F56" w:rsidP="00A82F56">
      <w:pPr>
        <w:numPr>
          <w:ilvl w:val="0"/>
          <w:numId w:val="4"/>
        </w:numPr>
        <w:rPr>
          <w:sz w:val="20"/>
          <w:szCs w:val="20"/>
        </w:rPr>
      </w:pPr>
      <w:r>
        <w:rPr>
          <w:sz w:val="20"/>
          <w:szCs w:val="20"/>
        </w:rPr>
        <w:t>For a Class I and II Recall Letter should be marked URGENT</w:t>
      </w:r>
    </w:p>
    <w:p w14:paraId="2FBC8304" w14:textId="77777777" w:rsidR="00A82F56" w:rsidRDefault="00A82F56" w:rsidP="00A82F56">
      <w:pPr>
        <w:numPr>
          <w:ilvl w:val="0"/>
          <w:numId w:val="4"/>
        </w:numPr>
        <w:rPr>
          <w:sz w:val="20"/>
          <w:szCs w:val="20"/>
        </w:rPr>
      </w:pPr>
      <w:r>
        <w:rPr>
          <w:sz w:val="20"/>
          <w:szCs w:val="20"/>
        </w:rPr>
        <w:t xml:space="preserve">A telephone script </w:t>
      </w:r>
      <w:proofErr w:type="gramStart"/>
      <w:r>
        <w:rPr>
          <w:sz w:val="20"/>
          <w:szCs w:val="20"/>
        </w:rPr>
        <w:t>similar to</w:t>
      </w:r>
      <w:proofErr w:type="gramEnd"/>
      <w:r>
        <w:rPr>
          <w:sz w:val="20"/>
          <w:szCs w:val="20"/>
        </w:rPr>
        <w:t xml:space="preserve"> the recall information should be used when calling customers</w:t>
      </w:r>
    </w:p>
    <w:p w14:paraId="6DFAF3BC" w14:textId="77777777" w:rsidR="00A645CF" w:rsidRPr="00A82F56" w:rsidRDefault="00A82F56" w:rsidP="007D42A4">
      <w:pPr>
        <w:numPr>
          <w:ilvl w:val="0"/>
          <w:numId w:val="4"/>
        </w:numPr>
        <w:rPr>
          <w:sz w:val="20"/>
          <w:szCs w:val="20"/>
        </w:rPr>
      </w:pPr>
      <w:r w:rsidRPr="00A82F56">
        <w:rPr>
          <w:sz w:val="20"/>
          <w:szCs w:val="20"/>
        </w:rPr>
        <w:t>Recall effectiveness checks will be done by letter, phone email or in person</w:t>
      </w:r>
    </w:p>
    <w:p w14:paraId="4F6577D8" w14:textId="77777777" w:rsidR="00A645CF" w:rsidRPr="001638E6" w:rsidRDefault="00A645CF" w:rsidP="00A645CF">
      <w:pPr>
        <w:rPr>
          <w:sz w:val="20"/>
          <w:szCs w:val="20"/>
        </w:rPr>
      </w:pPr>
    </w:p>
    <w:p w14:paraId="02B37FC0" w14:textId="77777777" w:rsidR="00A645CF" w:rsidRPr="00A82F56" w:rsidRDefault="00A82F56" w:rsidP="00A645CF">
      <w:pPr>
        <w:rPr>
          <w:b/>
          <w:sz w:val="20"/>
          <w:szCs w:val="20"/>
          <w:u w:val="single"/>
        </w:rPr>
      </w:pPr>
      <w:r w:rsidRPr="00A82F56">
        <w:rPr>
          <w:b/>
          <w:sz w:val="20"/>
          <w:szCs w:val="20"/>
          <w:u w:val="single"/>
        </w:rPr>
        <w:t>Recall Classification:</w:t>
      </w:r>
    </w:p>
    <w:p w14:paraId="3B3899E7" w14:textId="77777777" w:rsidR="00A645CF" w:rsidRPr="001638E6" w:rsidRDefault="00A645CF" w:rsidP="00A645CF">
      <w:pPr>
        <w:rPr>
          <w:sz w:val="20"/>
          <w:szCs w:val="20"/>
        </w:rPr>
      </w:pPr>
    </w:p>
    <w:p w14:paraId="057512C2" w14:textId="77777777" w:rsidR="00A82F56" w:rsidRDefault="00A82F56" w:rsidP="00A82F56">
      <w:pPr>
        <w:numPr>
          <w:ilvl w:val="0"/>
          <w:numId w:val="5"/>
        </w:numPr>
        <w:rPr>
          <w:sz w:val="20"/>
          <w:szCs w:val="20"/>
        </w:rPr>
      </w:pPr>
      <w:r>
        <w:rPr>
          <w:b/>
          <w:sz w:val="20"/>
          <w:szCs w:val="20"/>
          <w:u w:val="single"/>
        </w:rPr>
        <w:t>Class</w:t>
      </w:r>
      <w:r w:rsidR="00A645CF" w:rsidRPr="00A82F56">
        <w:rPr>
          <w:b/>
          <w:sz w:val="20"/>
          <w:szCs w:val="20"/>
          <w:u w:val="single"/>
        </w:rPr>
        <w:t xml:space="preserve"> I:</w:t>
      </w:r>
      <w:r w:rsidR="00A645CF" w:rsidRPr="001638E6">
        <w:rPr>
          <w:sz w:val="20"/>
          <w:szCs w:val="20"/>
        </w:rPr>
        <w:t xml:space="preserve">  </w:t>
      </w:r>
    </w:p>
    <w:p w14:paraId="775D4CCD" w14:textId="77777777" w:rsidR="00A82F56" w:rsidRDefault="00A645CF" w:rsidP="00A82F56">
      <w:pPr>
        <w:ind w:left="720"/>
        <w:rPr>
          <w:sz w:val="20"/>
          <w:szCs w:val="20"/>
        </w:rPr>
      </w:pPr>
      <w:r w:rsidRPr="001638E6">
        <w:rPr>
          <w:sz w:val="20"/>
          <w:szCs w:val="20"/>
        </w:rPr>
        <w:t>D</w:t>
      </w:r>
      <w:r w:rsidR="00A82F56">
        <w:rPr>
          <w:sz w:val="20"/>
          <w:szCs w:val="20"/>
        </w:rPr>
        <w:t xml:space="preserve">angerous and defective product that could cause serious health problems or death.  </w:t>
      </w:r>
    </w:p>
    <w:p w14:paraId="51585ABE" w14:textId="77777777" w:rsidR="00A645CF" w:rsidRPr="001638E6" w:rsidRDefault="00A82F56" w:rsidP="00A82F56">
      <w:pPr>
        <w:ind w:left="720"/>
        <w:rPr>
          <w:sz w:val="20"/>
          <w:szCs w:val="20"/>
        </w:rPr>
      </w:pPr>
      <w:r>
        <w:rPr>
          <w:sz w:val="20"/>
          <w:szCs w:val="20"/>
        </w:rPr>
        <w:t>Examples:   Foods contaminated with Salmonella, E. Coli, Listeria Mono</w:t>
      </w:r>
      <w:r w:rsidR="00EF55A2">
        <w:rPr>
          <w:sz w:val="20"/>
          <w:szCs w:val="20"/>
        </w:rPr>
        <w:t xml:space="preserve">cytogenes, </w:t>
      </w:r>
      <w:r>
        <w:rPr>
          <w:sz w:val="20"/>
          <w:szCs w:val="20"/>
        </w:rPr>
        <w:t>undeclared Allergens.</w:t>
      </w:r>
    </w:p>
    <w:p w14:paraId="459E180B" w14:textId="77777777" w:rsidR="00A645CF" w:rsidRPr="001638E6" w:rsidRDefault="00A645CF" w:rsidP="00A645CF">
      <w:pPr>
        <w:rPr>
          <w:sz w:val="20"/>
          <w:szCs w:val="20"/>
        </w:rPr>
      </w:pPr>
    </w:p>
    <w:p w14:paraId="5D0D42D9" w14:textId="77777777" w:rsidR="00EF55A2" w:rsidRDefault="00EF55A2" w:rsidP="00EF55A2">
      <w:pPr>
        <w:numPr>
          <w:ilvl w:val="0"/>
          <w:numId w:val="5"/>
        </w:numPr>
        <w:rPr>
          <w:sz w:val="20"/>
          <w:szCs w:val="20"/>
        </w:rPr>
      </w:pPr>
      <w:r>
        <w:rPr>
          <w:b/>
          <w:sz w:val="20"/>
          <w:szCs w:val="20"/>
          <w:u w:val="single"/>
        </w:rPr>
        <w:t>Class</w:t>
      </w:r>
      <w:r w:rsidR="00A645CF" w:rsidRPr="00EF55A2">
        <w:rPr>
          <w:b/>
          <w:sz w:val="20"/>
          <w:szCs w:val="20"/>
          <w:u w:val="single"/>
        </w:rPr>
        <w:t xml:space="preserve"> II:</w:t>
      </w:r>
      <w:r w:rsidR="00A645CF" w:rsidRPr="001638E6">
        <w:rPr>
          <w:sz w:val="20"/>
          <w:szCs w:val="20"/>
        </w:rPr>
        <w:t xml:space="preserve"> </w:t>
      </w:r>
    </w:p>
    <w:p w14:paraId="60CA6B67" w14:textId="77777777" w:rsidR="00B12926" w:rsidRDefault="00EF55A2" w:rsidP="00EF55A2">
      <w:pPr>
        <w:ind w:left="720"/>
        <w:rPr>
          <w:sz w:val="20"/>
          <w:szCs w:val="20"/>
        </w:rPr>
      </w:pPr>
      <w:r>
        <w:rPr>
          <w:sz w:val="20"/>
          <w:szCs w:val="20"/>
        </w:rPr>
        <w:t xml:space="preserve">Product might cause a temporary health problem or pose only a slight threat of a serious nature.  </w:t>
      </w:r>
    </w:p>
    <w:p w14:paraId="50872FD3" w14:textId="77777777" w:rsidR="00A645CF" w:rsidRPr="001638E6" w:rsidRDefault="00B12926" w:rsidP="00EF55A2">
      <w:pPr>
        <w:ind w:left="720"/>
        <w:rPr>
          <w:sz w:val="20"/>
          <w:szCs w:val="20"/>
        </w:rPr>
      </w:pPr>
      <w:r>
        <w:rPr>
          <w:sz w:val="20"/>
          <w:szCs w:val="20"/>
        </w:rPr>
        <w:t xml:space="preserve">Examples: </w:t>
      </w:r>
      <w:r w:rsidR="00A645CF" w:rsidRPr="001638E6">
        <w:rPr>
          <w:sz w:val="20"/>
          <w:szCs w:val="20"/>
        </w:rPr>
        <w:t xml:space="preserve"> U</w:t>
      </w:r>
      <w:r>
        <w:rPr>
          <w:sz w:val="20"/>
          <w:szCs w:val="20"/>
        </w:rPr>
        <w:t>ndeclared Yellow # 5, presence of Foreign Objects, such as pieces of plastic).</w:t>
      </w:r>
    </w:p>
    <w:p w14:paraId="6D429096" w14:textId="77777777" w:rsidR="00A645CF" w:rsidRPr="001638E6" w:rsidRDefault="00A645CF" w:rsidP="00A645CF">
      <w:pPr>
        <w:rPr>
          <w:sz w:val="20"/>
          <w:szCs w:val="20"/>
        </w:rPr>
      </w:pPr>
    </w:p>
    <w:p w14:paraId="2DB1A9A7" w14:textId="77777777" w:rsidR="00B12926" w:rsidRDefault="00A645CF" w:rsidP="00B12926">
      <w:pPr>
        <w:numPr>
          <w:ilvl w:val="0"/>
          <w:numId w:val="6"/>
        </w:numPr>
        <w:rPr>
          <w:sz w:val="20"/>
          <w:szCs w:val="20"/>
        </w:rPr>
      </w:pPr>
      <w:r w:rsidRPr="00B12926">
        <w:rPr>
          <w:b/>
          <w:sz w:val="20"/>
          <w:szCs w:val="20"/>
          <w:u w:val="single"/>
        </w:rPr>
        <w:t>C</w:t>
      </w:r>
      <w:r w:rsidR="00B12926">
        <w:rPr>
          <w:b/>
          <w:sz w:val="20"/>
          <w:szCs w:val="20"/>
          <w:u w:val="single"/>
        </w:rPr>
        <w:t>lass</w:t>
      </w:r>
      <w:r w:rsidRPr="00B12926">
        <w:rPr>
          <w:b/>
          <w:sz w:val="20"/>
          <w:szCs w:val="20"/>
          <w:u w:val="single"/>
        </w:rPr>
        <w:t xml:space="preserve"> III:</w:t>
      </w:r>
      <w:r w:rsidRPr="001638E6">
        <w:rPr>
          <w:sz w:val="20"/>
          <w:szCs w:val="20"/>
        </w:rPr>
        <w:t xml:space="preserve"> </w:t>
      </w:r>
    </w:p>
    <w:p w14:paraId="13C63986" w14:textId="77777777" w:rsidR="00B12926" w:rsidRDefault="00B12926" w:rsidP="00B12926">
      <w:pPr>
        <w:ind w:left="720"/>
        <w:rPr>
          <w:sz w:val="20"/>
          <w:szCs w:val="20"/>
        </w:rPr>
      </w:pPr>
      <w:r>
        <w:rPr>
          <w:sz w:val="20"/>
          <w:szCs w:val="20"/>
        </w:rPr>
        <w:t xml:space="preserve">Product is unlikely to cause any adverse health problems but violates labeling or manufacturing laws. </w:t>
      </w:r>
    </w:p>
    <w:p w14:paraId="36997297" w14:textId="77777777" w:rsidR="00A645CF" w:rsidRPr="001638E6" w:rsidRDefault="00B12926" w:rsidP="00B12926">
      <w:pPr>
        <w:ind w:left="720"/>
        <w:rPr>
          <w:sz w:val="20"/>
          <w:szCs w:val="20"/>
        </w:rPr>
      </w:pPr>
      <w:r>
        <w:rPr>
          <w:sz w:val="20"/>
          <w:szCs w:val="20"/>
        </w:rPr>
        <w:t xml:space="preserve">Examples:  Insufficient weights, lack of English labeling.  </w:t>
      </w:r>
    </w:p>
    <w:p w14:paraId="37CDEB70" w14:textId="77777777" w:rsidR="00A645CF" w:rsidRPr="001638E6" w:rsidRDefault="00A645CF" w:rsidP="00A645CF">
      <w:pPr>
        <w:rPr>
          <w:sz w:val="20"/>
          <w:szCs w:val="20"/>
        </w:rPr>
      </w:pPr>
    </w:p>
    <w:p w14:paraId="71CE06B2" w14:textId="77777777" w:rsidR="00A645CF" w:rsidRPr="001638E6" w:rsidRDefault="00B12926" w:rsidP="00A645CF">
      <w:pPr>
        <w:rPr>
          <w:sz w:val="20"/>
          <w:szCs w:val="20"/>
        </w:rPr>
      </w:pPr>
      <w:r>
        <w:rPr>
          <w:sz w:val="20"/>
          <w:szCs w:val="20"/>
        </w:rPr>
        <w:t>Reportable Food Registry (RFR) is a portal where the industry must report when there is a reasonable probability that an article of food will cause serious adverse health consequences or death to humans or animals (reportable food).</w:t>
      </w:r>
    </w:p>
    <w:p w14:paraId="07E3C0CC" w14:textId="77777777" w:rsidR="00A645CF" w:rsidRPr="001638E6" w:rsidRDefault="00A645CF" w:rsidP="00A645CF">
      <w:pPr>
        <w:rPr>
          <w:sz w:val="20"/>
          <w:szCs w:val="20"/>
        </w:rPr>
      </w:pPr>
    </w:p>
    <w:p w14:paraId="4767F567" w14:textId="77777777" w:rsidR="00B12926" w:rsidRDefault="00B12926" w:rsidP="00A645CF">
      <w:pPr>
        <w:rPr>
          <w:sz w:val="20"/>
          <w:szCs w:val="20"/>
        </w:rPr>
      </w:pPr>
      <w:r>
        <w:rPr>
          <w:sz w:val="20"/>
          <w:szCs w:val="20"/>
        </w:rPr>
        <w:t>Within 24 hours of determining or being notified that a facility has or has had a reportable food in its possession, the facility must submit a report to FDA through the Departm</w:t>
      </w:r>
      <w:r w:rsidR="00AC0E25">
        <w:rPr>
          <w:sz w:val="20"/>
          <w:szCs w:val="20"/>
        </w:rPr>
        <w:t>ent of Health and Human Service</w:t>
      </w:r>
      <w:r>
        <w:rPr>
          <w:sz w:val="20"/>
          <w:szCs w:val="20"/>
        </w:rPr>
        <w:t>’s Safety Reporting Portal at:</w:t>
      </w:r>
    </w:p>
    <w:p w14:paraId="7A3E3918" w14:textId="77777777" w:rsidR="00B12926" w:rsidRDefault="00B12926" w:rsidP="00A645CF">
      <w:pPr>
        <w:rPr>
          <w:sz w:val="20"/>
          <w:szCs w:val="20"/>
        </w:rPr>
      </w:pPr>
    </w:p>
    <w:p w14:paraId="40215544" w14:textId="77777777" w:rsidR="00B12926" w:rsidRDefault="00A645CF" w:rsidP="00B12926">
      <w:pPr>
        <w:numPr>
          <w:ilvl w:val="0"/>
          <w:numId w:val="7"/>
        </w:numPr>
        <w:rPr>
          <w:sz w:val="20"/>
          <w:szCs w:val="20"/>
        </w:rPr>
      </w:pPr>
      <w:r w:rsidRPr="001638E6">
        <w:rPr>
          <w:sz w:val="20"/>
          <w:szCs w:val="20"/>
        </w:rPr>
        <w:t xml:space="preserve"> </w:t>
      </w:r>
      <w:hyperlink r:id="rId7" w:history="1">
        <w:r w:rsidRPr="001638E6">
          <w:rPr>
            <w:rStyle w:val="Hyperlink"/>
            <w:sz w:val="20"/>
            <w:szCs w:val="20"/>
          </w:rPr>
          <w:t>WWW.SAFETYREPORTING.HHS.GOV</w:t>
        </w:r>
      </w:hyperlink>
      <w:r w:rsidRPr="001638E6">
        <w:rPr>
          <w:sz w:val="20"/>
          <w:szCs w:val="20"/>
        </w:rPr>
        <w:t xml:space="preserve"> </w:t>
      </w:r>
    </w:p>
    <w:p w14:paraId="59D0DBCE" w14:textId="77777777" w:rsidR="00B12926" w:rsidRDefault="00B12926" w:rsidP="00B12926">
      <w:pPr>
        <w:ind w:left="720"/>
        <w:rPr>
          <w:sz w:val="20"/>
          <w:szCs w:val="20"/>
        </w:rPr>
      </w:pPr>
    </w:p>
    <w:p w14:paraId="3C8D6054" w14:textId="77777777" w:rsidR="00B12926" w:rsidRDefault="00A645CF" w:rsidP="00B12926">
      <w:pPr>
        <w:ind w:left="720"/>
        <w:rPr>
          <w:sz w:val="20"/>
          <w:szCs w:val="20"/>
        </w:rPr>
      </w:pPr>
      <w:r w:rsidRPr="001638E6">
        <w:rPr>
          <w:sz w:val="20"/>
          <w:szCs w:val="20"/>
        </w:rPr>
        <w:t xml:space="preserve">OR </w:t>
      </w:r>
    </w:p>
    <w:p w14:paraId="16B53EF9" w14:textId="77777777" w:rsidR="00B12926" w:rsidRPr="00B12926" w:rsidRDefault="00B12926" w:rsidP="00B12926">
      <w:pPr>
        <w:ind w:left="720"/>
        <w:rPr>
          <w:sz w:val="20"/>
          <w:szCs w:val="20"/>
        </w:rPr>
      </w:pPr>
    </w:p>
    <w:p w14:paraId="423DA2BC" w14:textId="77777777" w:rsidR="00A645CF" w:rsidRPr="001638E6" w:rsidRDefault="00FD2121" w:rsidP="00B12926">
      <w:pPr>
        <w:numPr>
          <w:ilvl w:val="0"/>
          <w:numId w:val="7"/>
        </w:numPr>
        <w:rPr>
          <w:sz w:val="20"/>
          <w:szCs w:val="20"/>
        </w:rPr>
      </w:pPr>
      <w:hyperlink r:id="rId8" w:history="1">
        <w:r w:rsidR="00A645CF" w:rsidRPr="001638E6">
          <w:rPr>
            <w:rStyle w:val="Hyperlink"/>
            <w:sz w:val="20"/>
            <w:szCs w:val="20"/>
          </w:rPr>
          <w:t>WWW.FDA.GOV/REPORTABLEFOODREGISTRY</w:t>
        </w:r>
      </w:hyperlink>
      <w:r w:rsidR="00A645CF" w:rsidRPr="001638E6">
        <w:rPr>
          <w:sz w:val="20"/>
          <w:szCs w:val="20"/>
        </w:rPr>
        <w:t>.</w:t>
      </w:r>
    </w:p>
    <w:p w14:paraId="5198DCB0" w14:textId="77777777" w:rsidR="00A645CF" w:rsidRPr="001638E6" w:rsidRDefault="00A645CF" w:rsidP="00A645CF">
      <w:pPr>
        <w:rPr>
          <w:sz w:val="20"/>
          <w:szCs w:val="20"/>
        </w:rPr>
      </w:pPr>
    </w:p>
    <w:p w14:paraId="70573655" w14:textId="77777777" w:rsidR="00A645CF" w:rsidRPr="001638E6" w:rsidRDefault="006154F5" w:rsidP="00A645CF">
      <w:pPr>
        <w:rPr>
          <w:sz w:val="20"/>
          <w:szCs w:val="20"/>
        </w:rPr>
      </w:pPr>
      <w:r>
        <w:rPr>
          <w:sz w:val="20"/>
          <w:szCs w:val="20"/>
        </w:rPr>
        <w:t>THE FDA Registration number will be required to submit a report.</w:t>
      </w:r>
    </w:p>
    <w:p w14:paraId="5CCC5862" w14:textId="77777777" w:rsidR="00A645CF" w:rsidRPr="001638E6" w:rsidRDefault="00A645CF" w:rsidP="00A645CF">
      <w:pPr>
        <w:rPr>
          <w:sz w:val="20"/>
          <w:szCs w:val="20"/>
        </w:rPr>
      </w:pPr>
    </w:p>
    <w:p w14:paraId="26678B09" w14:textId="375BAAFD" w:rsidR="00A645CF" w:rsidRPr="006154F5" w:rsidRDefault="00FD2121" w:rsidP="006154F5">
      <w:pPr>
        <w:numPr>
          <w:ilvl w:val="0"/>
          <w:numId w:val="6"/>
        </w:numPr>
        <w:rPr>
          <w:sz w:val="20"/>
          <w:szCs w:val="20"/>
          <w:highlight w:val="yellow"/>
        </w:rPr>
      </w:pPr>
      <w:r w:rsidRPr="00FD2121">
        <w:rPr>
          <w:i/>
          <w:color w:val="FF0000"/>
          <w:sz w:val="20"/>
          <w:szCs w:val="20"/>
          <w:highlight w:val="yellow"/>
        </w:rPr>
        <w:t>Insert Company Name</w:t>
      </w:r>
      <w:r w:rsidR="006154F5" w:rsidRPr="006154F5">
        <w:rPr>
          <w:sz w:val="20"/>
          <w:szCs w:val="20"/>
          <w:highlight w:val="yellow"/>
        </w:rPr>
        <w:t xml:space="preserve"> - FDA Registration #:  </w:t>
      </w:r>
      <w:r w:rsidR="006154F5" w:rsidRPr="006154F5">
        <w:rPr>
          <w:sz w:val="20"/>
          <w:szCs w:val="20"/>
          <w:highlight w:val="yellow"/>
        </w:rPr>
        <w:tab/>
      </w:r>
      <w:r w:rsidRPr="00FD2121">
        <w:rPr>
          <w:i/>
          <w:color w:val="FF0000"/>
          <w:sz w:val="20"/>
          <w:szCs w:val="20"/>
          <w:highlight w:val="yellow"/>
        </w:rPr>
        <w:t>Insert FDA Registration # here</w:t>
      </w:r>
      <w:r>
        <w:rPr>
          <w:sz w:val="20"/>
          <w:szCs w:val="20"/>
          <w:highlight w:val="yellow"/>
        </w:rPr>
        <w:t xml:space="preserve"> </w:t>
      </w:r>
    </w:p>
    <w:p w14:paraId="6D4D8D2B" w14:textId="77777777" w:rsidR="00A645CF" w:rsidRPr="006154F5" w:rsidRDefault="00A645CF" w:rsidP="00AC0E25">
      <w:pPr>
        <w:ind w:left="720"/>
        <w:rPr>
          <w:sz w:val="20"/>
          <w:szCs w:val="20"/>
        </w:rPr>
      </w:pPr>
    </w:p>
    <w:p w14:paraId="532D8D9A" w14:textId="77777777" w:rsidR="00754FA7" w:rsidRPr="001638E6" w:rsidRDefault="00754FA7">
      <w:pPr>
        <w:rPr>
          <w:sz w:val="20"/>
          <w:szCs w:val="20"/>
        </w:rPr>
      </w:pPr>
      <w:bookmarkStart w:id="0" w:name="_GoBack"/>
      <w:bookmarkEnd w:id="0"/>
    </w:p>
    <w:sectPr w:rsidR="00754FA7" w:rsidRPr="001638E6" w:rsidSect="0081766E">
      <w:headerReference w:type="even" r:id="rId9"/>
      <w:headerReference w:type="default" r:id="rId10"/>
      <w:footerReference w:type="default" r:id="rId11"/>
      <w:headerReference w:type="first" r:id="rId12"/>
      <w:pgSz w:w="12240" w:h="15840" w:code="1"/>
      <w:pgMar w:top="1008" w:right="720" w:bottom="720" w:left="1008"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9D812" w14:textId="77777777" w:rsidR="00882A4D" w:rsidRDefault="00882A4D">
      <w:r>
        <w:separator/>
      </w:r>
    </w:p>
  </w:endnote>
  <w:endnote w:type="continuationSeparator" w:id="0">
    <w:p w14:paraId="1D65EE10" w14:textId="77777777" w:rsidR="00882A4D" w:rsidRDefault="0088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EEEF1" w14:textId="77777777" w:rsidR="003E77C9" w:rsidRPr="003E77C9" w:rsidRDefault="003E77C9">
    <w:pPr>
      <w:pStyle w:val="Footer"/>
      <w:jc w:val="center"/>
      <w:rPr>
        <w:color w:val="5B9BD5"/>
      </w:rPr>
    </w:pPr>
    <w:r w:rsidRPr="003E77C9">
      <w:rPr>
        <w:color w:val="5B9BD5"/>
      </w:rPr>
      <w:t xml:space="preserve">Page </w:t>
    </w:r>
    <w:r w:rsidRPr="003E77C9">
      <w:rPr>
        <w:color w:val="5B9BD5"/>
      </w:rPr>
      <w:fldChar w:fldCharType="begin"/>
    </w:r>
    <w:r w:rsidRPr="003E77C9">
      <w:rPr>
        <w:color w:val="5B9BD5"/>
      </w:rPr>
      <w:instrText xml:space="preserve"> PAGE  \* Arabic  \* MERGEFORMAT </w:instrText>
    </w:r>
    <w:r w:rsidRPr="003E77C9">
      <w:rPr>
        <w:color w:val="5B9BD5"/>
      </w:rPr>
      <w:fldChar w:fldCharType="separate"/>
    </w:r>
    <w:r w:rsidR="00702E92">
      <w:rPr>
        <w:noProof/>
        <w:color w:val="5B9BD5"/>
      </w:rPr>
      <w:t>2</w:t>
    </w:r>
    <w:r w:rsidRPr="003E77C9">
      <w:rPr>
        <w:color w:val="5B9BD5"/>
      </w:rPr>
      <w:fldChar w:fldCharType="end"/>
    </w:r>
    <w:r w:rsidRPr="003E77C9">
      <w:rPr>
        <w:color w:val="5B9BD5"/>
      </w:rPr>
      <w:t xml:space="preserve"> of </w:t>
    </w:r>
    <w:r w:rsidRPr="003E77C9">
      <w:rPr>
        <w:color w:val="5B9BD5"/>
      </w:rPr>
      <w:fldChar w:fldCharType="begin"/>
    </w:r>
    <w:r w:rsidRPr="003E77C9">
      <w:rPr>
        <w:color w:val="5B9BD5"/>
      </w:rPr>
      <w:instrText xml:space="preserve"> NUMPAGES  \* Arabic  \* MERGEFORMAT </w:instrText>
    </w:r>
    <w:r w:rsidRPr="003E77C9">
      <w:rPr>
        <w:color w:val="5B9BD5"/>
      </w:rPr>
      <w:fldChar w:fldCharType="separate"/>
    </w:r>
    <w:r w:rsidR="00702E92">
      <w:rPr>
        <w:noProof/>
        <w:color w:val="5B9BD5"/>
      </w:rPr>
      <w:t>2</w:t>
    </w:r>
    <w:r w:rsidRPr="003E77C9">
      <w:rPr>
        <w:color w:val="5B9BD5"/>
      </w:rPr>
      <w:fldChar w:fldCharType="end"/>
    </w:r>
  </w:p>
  <w:p w14:paraId="5B7173AF" w14:textId="77777777" w:rsidR="00754FA7" w:rsidRDefault="00754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E24D7" w14:textId="77777777" w:rsidR="00882A4D" w:rsidRDefault="00882A4D">
      <w:r>
        <w:separator/>
      </w:r>
    </w:p>
  </w:footnote>
  <w:footnote w:type="continuationSeparator" w:id="0">
    <w:p w14:paraId="3B73A489" w14:textId="77777777" w:rsidR="00882A4D" w:rsidRDefault="00882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AD00" w14:textId="77777777" w:rsidR="005359F6" w:rsidRDefault="00FD2121">
    <w:pPr>
      <w:pStyle w:val="Header"/>
    </w:pPr>
    <w:r>
      <w:rPr>
        <w:noProof/>
      </w:rPr>
      <w:pict w14:anchorId="51399E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997554" o:spid="_x0000_s6147" type="#_x0000_t136" style="position:absolute;margin-left:0;margin-top:0;width:702pt;height:39pt;rotation:315;z-index:-251655168;mso-position-horizontal:center;mso-position-horizontal-relative:margin;mso-position-vertical:center;mso-position-vertical-relative:margin" o:allowincell="f" fillcolor="#aeaaaa [2414]" stroked="f">
          <v:fill opacity=".5"/>
          <v:textpath style="font-family:&quot;Times New Roman&quot;;font-size:1pt" string="CONFIDENTIAL - FOR INTERNAL US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2A10A" w14:textId="69205C62" w:rsidR="004749C8" w:rsidRDefault="00FD2121">
    <w:pPr>
      <w:pStyle w:val="Header"/>
      <w:rPr>
        <w:rFonts w:ascii="Arial" w:hAnsi="Arial" w:cs="Arial"/>
        <w:b/>
        <w:bCs/>
        <w:sz w:val="28"/>
      </w:rPr>
    </w:pPr>
    <w:r>
      <w:rPr>
        <w:noProof/>
      </w:rPr>
      <w:pict w14:anchorId="2A8B0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997555" o:spid="_x0000_s6148" type="#_x0000_t136" style="position:absolute;margin-left:0;margin-top:0;width:702pt;height:39pt;rotation:315;z-index:-251653120;mso-position-horizontal:center;mso-position-horizontal-relative:margin;mso-position-vertical:center;mso-position-vertical-relative:margin" o:allowincell="f" fillcolor="#aeaaaa [2414]" stroked="f">
          <v:fill opacity=".5"/>
          <v:textpath style="font-family:&quot;Times New Roman&quot;;font-size:1pt" string="CONFIDENTIAL - FOR INTERNAL USE ONLY"/>
          <w10:wrap anchorx="margin" anchory="margin"/>
        </v:shape>
      </w:pict>
    </w:r>
    <w:r>
      <w:rPr>
        <w:noProof/>
      </w:rPr>
      <w:t>Company LOGO Here</w:t>
    </w:r>
  </w:p>
  <w:tbl>
    <w:tblPr>
      <w:tblpPr w:leftFromText="180" w:rightFromText="180" w:vertAnchor="text" w:horzAnchor="page" w:tblpX="671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1"/>
      <w:gridCol w:w="2871"/>
    </w:tblGrid>
    <w:tr w:rsidR="004209AD" w14:paraId="23475E14" w14:textId="77777777" w:rsidTr="00754FA7">
      <w:trPr>
        <w:trHeight w:val="263"/>
      </w:trPr>
      <w:tc>
        <w:tcPr>
          <w:tcW w:w="2261" w:type="dxa"/>
          <w:tcBorders>
            <w:top w:val="nil"/>
            <w:left w:val="nil"/>
            <w:bottom w:val="nil"/>
          </w:tcBorders>
          <w:vAlign w:val="center"/>
        </w:tcPr>
        <w:p w14:paraId="3168ECF4" w14:textId="77777777" w:rsidR="004209AD" w:rsidRDefault="00EC7862" w:rsidP="00754FA7">
          <w:pPr>
            <w:pStyle w:val="Header"/>
            <w:jc w:val="right"/>
            <w:rPr>
              <w:rFonts w:ascii="Arial" w:hAnsi="Arial" w:cs="Arial"/>
              <w:b/>
              <w:bCs/>
              <w:sz w:val="16"/>
            </w:rPr>
          </w:pPr>
          <w:r>
            <w:rPr>
              <w:rFonts w:ascii="Arial" w:hAnsi="Arial" w:cs="Arial"/>
              <w:b/>
              <w:bCs/>
              <w:sz w:val="16"/>
            </w:rPr>
            <w:t xml:space="preserve">Document </w:t>
          </w:r>
        </w:p>
      </w:tc>
      <w:tc>
        <w:tcPr>
          <w:tcW w:w="2871" w:type="dxa"/>
          <w:vAlign w:val="center"/>
        </w:tcPr>
        <w:p w14:paraId="21570AD5" w14:textId="69A42E88" w:rsidR="004209AD" w:rsidRDefault="004209AD" w:rsidP="00A645CF">
          <w:pPr>
            <w:pStyle w:val="Header"/>
            <w:rPr>
              <w:rFonts w:ascii="Arial" w:hAnsi="Arial" w:cs="Arial"/>
              <w:b/>
              <w:bCs/>
              <w:sz w:val="16"/>
            </w:rPr>
          </w:pPr>
        </w:p>
      </w:tc>
    </w:tr>
    <w:tr w:rsidR="004749C8" w14:paraId="6FFFC6F4" w14:textId="77777777" w:rsidTr="00754FA7">
      <w:trPr>
        <w:trHeight w:val="263"/>
      </w:trPr>
      <w:tc>
        <w:tcPr>
          <w:tcW w:w="2261" w:type="dxa"/>
          <w:tcBorders>
            <w:top w:val="nil"/>
            <w:left w:val="nil"/>
            <w:bottom w:val="nil"/>
          </w:tcBorders>
          <w:vAlign w:val="center"/>
        </w:tcPr>
        <w:p w14:paraId="03F0F0CC" w14:textId="77777777" w:rsidR="004749C8" w:rsidRDefault="004749C8" w:rsidP="00754FA7">
          <w:pPr>
            <w:pStyle w:val="Header"/>
            <w:jc w:val="right"/>
            <w:rPr>
              <w:rFonts w:ascii="Arial" w:hAnsi="Arial" w:cs="Arial"/>
              <w:b/>
              <w:bCs/>
              <w:sz w:val="16"/>
            </w:rPr>
          </w:pPr>
          <w:r>
            <w:rPr>
              <w:rFonts w:ascii="Arial" w:hAnsi="Arial" w:cs="Arial"/>
              <w:b/>
              <w:bCs/>
              <w:sz w:val="16"/>
            </w:rPr>
            <w:t>Issue Date</w:t>
          </w:r>
        </w:p>
      </w:tc>
      <w:tc>
        <w:tcPr>
          <w:tcW w:w="2871" w:type="dxa"/>
          <w:vAlign w:val="center"/>
        </w:tcPr>
        <w:p w14:paraId="4D52792E" w14:textId="5A9A0A0C" w:rsidR="004749C8" w:rsidRDefault="004749C8" w:rsidP="00754FA7">
          <w:pPr>
            <w:pStyle w:val="Header"/>
            <w:rPr>
              <w:rFonts w:ascii="Arial" w:hAnsi="Arial" w:cs="Arial"/>
              <w:b/>
              <w:bCs/>
              <w:sz w:val="16"/>
            </w:rPr>
          </w:pPr>
        </w:p>
      </w:tc>
    </w:tr>
    <w:tr w:rsidR="004749C8" w14:paraId="39E0E9BE" w14:textId="77777777" w:rsidTr="00754FA7">
      <w:trPr>
        <w:trHeight w:val="263"/>
      </w:trPr>
      <w:tc>
        <w:tcPr>
          <w:tcW w:w="2261" w:type="dxa"/>
          <w:tcBorders>
            <w:top w:val="nil"/>
            <w:left w:val="nil"/>
            <w:bottom w:val="nil"/>
          </w:tcBorders>
          <w:vAlign w:val="center"/>
        </w:tcPr>
        <w:p w14:paraId="42807866" w14:textId="77777777" w:rsidR="004749C8" w:rsidRDefault="004749C8" w:rsidP="00754FA7">
          <w:pPr>
            <w:pStyle w:val="Header"/>
            <w:jc w:val="right"/>
            <w:rPr>
              <w:rFonts w:ascii="Arial" w:hAnsi="Arial" w:cs="Arial"/>
              <w:b/>
              <w:bCs/>
              <w:sz w:val="16"/>
            </w:rPr>
          </w:pPr>
          <w:r>
            <w:rPr>
              <w:rFonts w:ascii="Arial" w:hAnsi="Arial" w:cs="Arial"/>
              <w:b/>
              <w:bCs/>
              <w:sz w:val="16"/>
            </w:rPr>
            <w:t>Revision Date</w:t>
          </w:r>
        </w:p>
      </w:tc>
      <w:tc>
        <w:tcPr>
          <w:tcW w:w="2871" w:type="dxa"/>
          <w:vAlign w:val="center"/>
        </w:tcPr>
        <w:p w14:paraId="5597C156" w14:textId="628044C0" w:rsidR="004749C8" w:rsidRDefault="004749C8" w:rsidP="00754FA7">
          <w:pPr>
            <w:pStyle w:val="Header"/>
            <w:rPr>
              <w:rFonts w:ascii="Arial" w:hAnsi="Arial" w:cs="Arial"/>
              <w:b/>
              <w:bCs/>
              <w:sz w:val="16"/>
            </w:rPr>
          </w:pPr>
        </w:p>
      </w:tc>
    </w:tr>
    <w:tr w:rsidR="004749C8" w14:paraId="0E8E6064" w14:textId="77777777" w:rsidTr="00754FA7">
      <w:trPr>
        <w:trHeight w:val="263"/>
      </w:trPr>
      <w:tc>
        <w:tcPr>
          <w:tcW w:w="2261" w:type="dxa"/>
          <w:tcBorders>
            <w:top w:val="nil"/>
            <w:left w:val="nil"/>
            <w:bottom w:val="nil"/>
          </w:tcBorders>
          <w:vAlign w:val="center"/>
        </w:tcPr>
        <w:p w14:paraId="0473EE47" w14:textId="77777777" w:rsidR="004749C8" w:rsidRDefault="004749C8" w:rsidP="00754FA7">
          <w:pPr>
            <w:pStyle w:val="Header"/>
            <w:jc w:val="right"/>
            <w:rPr>
              <w:rFonts w:ascii="Arial" w:hAnsi="Arial" w:cs="Arial"/>
              <w:b/>
              <w:bCs/>
              <w:sz w:val="16"/>
            </w:rPr>
          </w:pPr>
          <w:r>
            <w:rPr>
              <w:rFonts w:ascii="Arial" w:hAnsi="Arial" w:cs="Arial"/>
              <w:b/>
              <w:bCs/>
              <w:sz w:val="16"/>
            </w:rPr>
            <w:t>Approval Date</w:t>
          </w:r>
        </w:p>
      </w:tc>
      <w:tc>
        <w:tcPr>
          <w:tcW w:w="2871" w:type="dxa"/>
          <w:vAlign w:val="center"/>
        </w:tcPr>
        <w:p w14:paraId="6E88BB82" w14:textId="6DDA6425" w:rsidR="004749C8" w:rsidRDefault="004749C8" w:rsidP="00754FA7">
          <w:pPr>
            <w:pStyle w:val="Header"/>
            <w:rPr>
              <w:rFonts w:ascii="Arial" w:hAnsi="Arial" w:cs="Arial"/>
              <w:b/>
              <w:bCs/>
              <w:sz w:val="16"/>
            </w:rPr>
          </w:pPr>
        </w:p>
      </w:tc>
    </w:tr>
    <w:tr w:rsidR="004749C8" w14:paraId="7719AE77" w14:textId="77777777" w:rsidTr="00754FA7">
      <w:trPr>
        <w:trHeight w:val="263"/>
      </w:trPr>
      <w:tc>
        <w:tcPr>
          <w:tcW w:w="2261" w:type="dxa"/>
          <w:tcBorders>
            <w:top w:val="nil"/>
            <w:left w:val="nil"/>
            <w:bottom w:val="nil"/>
          </w:tcBorders>
          <w:vAlign w:val="center"/>
        </w:tcPr>
        <w:p w14:paraId="0714A10B" w14:textId="77777777" w:rsidR="004749C8" w:rsidRDefault="004749C8" w:rsidP="00754FA7">
          <w:pPr>
            <w:pStyle w:val="Header"/>
            <w:jc w:val="right"/>
            <w:rPr>
              <w:rFonts w:ascii="Arial" w:hAnsi="Arial" w:cs="Arial"/>
              <w:b/>
              <w:bCs/>
              <w:sz w:val="16"/>
            </w:rPr>
          </w:pPr>
          <w:r>
            <w:rPr>
              <w:rFonts w:ascii="Arial" w:hAnsi="Arial" w:cs="Arial"/>
              <w:b/>
              <w:bCs/>
              <w:sz w:val="16"/>
            </w:rPr>
            <w:t>Approval Signature</w:t>
          </w:r>
        </w:p>
      </w:tc>
      <w:tc>
        <w:tcPr>
          <w:tcW w:w="2871" w:type="dxa"/>
          <w:vAlign w:val="center"/>
        </w:tcPr>
        <w:p w14:paraId="3D72C5C3" w14:textId="6E40DCF2" w:rsidR="004749C8" w:rsidRDefault="004749C8" w:rsidP="00754FA7">
          <w:pPr>
            <w:pStyle w:val="Header"/>
            <w:rPr>
              <w:rFonts w:ascii="Arial" w:hAnsi="Arial" w:cs="Arial"/>
              <w:b/>
              <w:bCs/>
              <w:sz w:val="16"/>
            </w:rPr>
          </w:pPr>
        </w:p>
      </w:tc>
    </w:tr>
  </w:tbl>
  <w:p w14:paraId="2F470943" w14:textId="77777777" w:rsidR="004749C8" w:rsidRDefault="004749C8">
    <w:pPr>
      <w:pStyle w:val="Header"/>
      <w:rPr>
        <w:rFonts w:ascii="Arial" w:hAnsi="Arial" w:cs="Arial"/>
        <w:b/>
        <w:bCs/>
        <w:sz w:val="28"/>
      </w:rPr>
    </w:pPr>
  </w:p>
  <w:p w14:paraId="22AE8807" w14:textId="7DFEEB41" w:rsidR="004749C8" w:rsidRDefault="004749C8">
    <w:pPr>
      <w:pStyle w:val="Header"/>
      <w:rPr>
        <w:rFonts w:ascii="Arial" w:hAnsi="Arial" w:cs="Arial"/>
        <w:sz w:val="16"/>
      </w:rPr>
    </w:pPr>
    <w:r>
      <w:rPr>
        <w:rFonts w:ascii="Arial" w:hAnsi="Arial" w:cs="Arial"/>
        <w:sz w:val="16"/>
      </w:rPr>
      <w:t xml:space="preserve">Manufactured by </w:t>
    </w:r>
    <w:r w:rsidR="00FD2121">
      <w:rPr>
        <w:rFonts w:ascii="Arial" w:hAnsi="Arial" w:cs="Arial"/>
        <w:sz w:val="16"/>
      </w:rPr>
      <w:t>Company name, address, phone # and brief description</w:t>
    </w:r>
  </w:p>
  <w:p w14:paraId="37941686" w14:textId="4730DA89" w:rsidR="00FD2121" w:rsidRDefault="00FD2121">
    <w:pPr>
      <w:pStyle w:val="Header"/>
      <w:rPr>
        <w:rFonts w:ascii="Arial" w:hAnsi="Arial" w:cs="Arial"/>
        <w:sz w:val="16"/>
      </w:rPr>
    </w:pPr>
  </w:p>
  <w:p w14:paraId="383C9B07" w14:textId="77777777" w:rsidR="00FD2121" w:rsidRDefault="00FD2121">
    <w:pPr>
      <w:pStyle w:val="Header"/>
      <w:rPr>
        <w:rFonts w:ascii="Arial" w:hAnsi="Arial" w:cs="Arial"/>
        <w:sz w:val="16"/>
      </w:rPr>
    </w:pPr>
  </w:p>
  <w:p w14:paraId="1CA52938" w14:textId="77777777" w:rsidR="00754FA7" w:rsidRDefault="00754FA7">
    <w:pPr>
      <w:pStyle w:val="Header"/>
      <w:rPr>
        <w:rFonts w:ascii="Arial" w:hAnsi="Arial" w:cs="Arial"/>
        <w:b/>
        <w:bCs/>
        <w:sz w:val="28"/>
        <w:u w:val="single"/>
      </w:rPr>
    </w:pPr>
  </w:p>
  <w:p w14:paraId="072B176C" w14:textId="1D97F524" w:rsidR="00EC7862" w:rsidRDefault="00A645CF">
    <w:pPr>
      <w:pStyle w:val="Header"/>
      <w:rPr>
        <w:rFonts w:ascii="Arial" w:hAnsi="Arial" w:cs="Arial"/>
        <w:b/>
        <w:bCs/>
        <w:sz w:val="16"/>
      </w:rPr>
    </w:pPr>
    <w:r>
      <w:rPr>
        <w:rFonts w:ascii="Arial" w:hAnsi="Arial" w:cs="Arial"/>
        <w:b/>
        <w:bCs/>
        <w:sz w:val="28"/>
        <w:u w:val="single"/>
      </w:rPr>
      <w:t>Recall Program</w:t>
    </w:r>
    <w:r w:rsidR="00FD2121">
      <w:rPr>
        <w:rFonts w:ascii="Arial" w:hAnsi="Arial" w:cs="Arial"/>
        <w:b/>
        <w:bCs/>
        <w:sz w:val="28"/>
        <w:u w:val="single"/>
      </w:rPr>
      <w:t xml:space="preserve"> – Sample Template</w:t>
    </w:r>
    <w:r w:rsidR="004749C8">
      <w:rPr>
        <w:rFonts w:ascii="Arial" w:hAnsi="Arial" w:cs="Arial"/>
        <w:b/>
        <w:bCs/>
        <w:sz w:val="28"/>
      </w:rPr>
      <w:tab/>
    </w:r>
    <w:r w:rsidR="004749C8">
      <w:rPr>
        <w:rFonts w:ascii="Arial" w:hAnsi="Arial" w:cs="Arial"/>
        <w:b/>
        <w:bCs/>
        <w:sz w:val="28"/>
      </w:rPr>
      <w:tab/>
    </w:r>
    <w:r w:rsidR="004749C8">
      <w:rPr>
        <w:rFonts w:ascii="Arial" w:hAnsi="Arial" w:cs="Arial"/>
        <w:b/>
        <w:bCs/>
        <w:sz w:val="28"/>
      </w:rPr>
      <w:tab/>
    </w:r>
    <w:r w:rsidR="004749C8">
      <w:rPr>
        <w:rFonts w:ascii="Arial" w:hAnsi="Arial" w:cs="Arial"/>
        <w:b/>
        <w:bCs/>
        <w:sz w:val="28"/>
      </w:rPr>
      <w:tab/>
    </w:r>
    <w:r w:rsidR="004749C8">
      <w:rPr>
        <w:rFonts w:ascii="Arial" w:hAnsi="Arial" w:cs="Arial"/>
        <w:b/>
        <w:bCs/>
        <w:sz w:val="28"/>
      </w:rPr>
      <w:tab/>
    </w:r>
    <w:r w:rsidR="004749C8">
      <w:rPr>
        <w:rFonts w:ascii="Arial" w:hAnsi="Arial" w:cs="Arial"/>
        <w:b/>
        <w:bCs/>
        <w:sz w:val="28"/>
      </w:rPr>
      <w:tab/>
    </w:r>
    <w:r w:rsidR="004749C8">
      <w:rPr>
        <w:rFonts w:ascii="Arial" w:hAnsi="Arial" w:cs="Arial"/>
        <w:b/>
        <w:bCs/>
        <w:sz w:val="2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0335" w14:textId="77777777" w:rsidR="005359F6" w:rsidRDefault="00FD2121">
    <w:pPr>
      <w:pStyle w:val="Header"/>
    </w:pPr>
    <w:r>
      <w:rPr>
        <w:noProof/>
      </w:rPr>
      <w:pict w14:anchorId="46EC5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7997553" o:spid="_x0000_s6146" type="#_x0000_t136" style="position:absolute;margin-left:0;margin-top:0;width:702pt;height:39pt;rotation:315;z-index:-251657216;mso-position-horizontal:center;mso-position-horizontal-relative:margin;mso-position-vertical:center;mso-position-vertical-relative:margin" o:allowincell="f" fillcolor="#aeaaaa [2414]" stroked="f">
          <v:fill opacity=".5"/>
          <v:textpath style="font-family:&quot;Times New Roman&quot;;font-size:1pt" string="CONFIDENTIAL - FOR INTERNAL US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2006"/>
    <w:multiLevelType w:val="hybridMultilevel"/>
    <w:tmpl w:val="5DC4C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62871"/>
    <w:multiLevelType w:val="hybridMultilevel"/>
    <w:tmpl w:val="6374AF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27F0A"/>
    <w:multiLevelType w:val="hybridMultilevel"/>
    <w:tmpl w:val="F4866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FC4071"/>
    <w:multiLevelType w:val="hybridMultilevel"/>
    <w:tmpl w:val="F0A6A6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A20DAD"/>
    <w:multiLevelType w:val="hybridMultilevel"/>
    <w:tmpl w:val="43BE50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1A4B27"/>
    <w:multiLevelType w:val="hybridMultilevel"/>
    <w:tmpl w:val="9F96CA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B6647E"/>
    <w:multiLevelType w:val="hybridMultilevel"/>
    <w:tmpl w:val="1E608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50"/>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B1"/>
    <w:rsid w:val="00052717"/>
    <w:rsid w:val="000E7C9C"/>
    <w:rsid w:val="001638E6"/>
    <w:rsid w:val="001A09C8"/>
    <w:rsid w:val="001B3951"/>
    <w:rsid w:val="001B4598"/>
    <w:rsid w:val="001F164C"/>
    <w:rsid w:val="00210ADB"/>
    <w:rsid w:val="002344B0"/>
    <w:rsid w:val="00263FE4"/>
    <w:rsid w:val="00265A8F"/>
    <w:rsid w:val="002A347A"/>
    <w:rsid w:val="002A572E"/>
    <w:rsid w:val="003436CA"/>
    <w:rsid w:val="00360BA2"/>
    <w:rsid w:val="003838B1"/>
    <w:rsid w:val="003D75D0"/>
    <w:rsid w:val="003E77C9"/>
    <w:rsid w:val="00410E53"/>
    <w:rsid w:val="004209AD"/>
    <w:rsid w:val="004749C8"/>
    <w:rsid w:val="005359F6"/>
    <w:rsid w:val="00566544"/>
    <w:rsid w:val="006154F5"/>
    <w:rsid w:val="00620733"/>
    <w:rsid w:val="00652BE7"/>
    <w:rsid w:val="006C669B"/>
    <w:rsid w:val="006E3400"/>
    <w:rsid w:val="00702E92"/>
    <w:rsid w:val="0073461C"/>
    <w:rsid w:val="00743A84"/>
    <w:rsid w:val="00754FA7"/>
    <w:rsid w:val="00762F07"/>
    <w:rsid w:val="00767FB6"/>
    <w:rsid w:val="007E33CB"/>
    <w:rsid w:val="0081766E"/>
    <w:rsid w:val="008667CA"/>
    <w:rsid w:val="00882A4D"/>
    <w:rsid w:val="00884927"/>
    <w:rsid w:val="008A76F7"/>
    <w:rsid w:val="008B304F"/>
    <w:rsid w:val="008D695B"/>
    <w:rsid w:val="00950422"/>
    <w:rsid w:val="00956F24"/>
    <w:rsid w:val="00963B1A"/>
    <w:rsid w:val="009C64B3"/>
    <w:rsid w:val="009D1319"/>
    <w:rsid w:val="00A377B9"/>
    <w:rsid w:val="00A535A0"/>
    <w:rsid w:val="00A645CF"/>
    <w:rsid w:val="00A82F56"/>
    <w:rsid w:val="00AC0E25"/>
    <w:rsid w:val="00B12926"/>
    <w:rsid w:val="00B159D7"/>
    <w:rsid w:val="00B55924"/>
    <w:rsid w:val="00B62BC5"/>
    <w:rsid w:val="00BC6302"/>
    <w:rsid w:val="00BD6A11"/>
    <w:rsid w:val="00C34144"/>
    <w:rsid w:val="00C3522E"/>
    <w:rsid w:val="00C91013"/>
    <w:rsid w:val="00E314DE"/>
    <w:rsid w:val="00E369C1"/>
    <w:rsid w:val="00E41E9A"/>
    <w:rsid w:val="00EC7862"/>
    <w:rsid w:val="00ED653B"/>
    <w:rsid w:val="00EF55A2"/>
    <w:rsid w:val="00EF6C6A"/>
    <w:rsid w:val="00F86A3D"/>
    <w:rsid w:val="00FB1BF4"/>
    <w:rsid w:val="00FD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0"/>
    <o:shapelayout v:ext="edit">
      <o:idmap v:ext="edit" data="1"/>
    </o:shapelayout>
  </w:shapeDefaults>
  <w:decimalSymbol w:val="."/>
  <w:listSeparator w:val=","/>
  <w14:docId w14:val="5538495E"/>
  <w15:chartTrackingRefBased/>
  <w15:docId w15:val="{8F71FBE2-D646-4CD2-9B7E-B213DEAC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outlineLvl w:val="1"/>
    </w:pPr>
    <w:rPr>
      <w:rFonts w:ascii="Arial" w:hAnsi="Arial" w:cs="Arial"/>
      <w:b/>
      <w:bCs/>
      <w:sz w:val="16"/>
    </w:rPr>
  </w:style>
  <w:style w:type="paragraph" w:styleId="Heading3">
    <w:name w:val="heading 3"/>
    <w:basedOn w:val="Normal"/>
    <w:next w:val="Normal"/>
    <w:qFormat/>
    <w:pPr>
      <w:keepNext/>
      <w:jc w:val="center"/>
      <w:outlineLvl w:val="2"/>
    </w:pPr>
    <w:rPr>
      <w:rFonts w:ascii="Arial" w:hAnsi="Arial" w:cs="Arial"/>
      <w:b/>
      <w:bCs/>
      <w:color w:val="FF0000"/>
      <w:sz w:val="16"/>
    </w:rPr>
  </w:style>
  <w:style w:type="paragraph" w:styleId="Heading4">
    <w:name w:val="heading 4"/>
    <w:basedOn w:val="Normal"/>
    <w:next w:val="Normal"/>
    <w:qFormat/>
    <w:pPr>
      <w:keepNext/>
      <w:jc w:val="center"/>
      <w:outlineLvl w:val="3"/>
    </w:pPr>
    <w:rPr>
      <w:rFonts w:ascii="Arial" w:hAnsi="Arial" w:cs="Arial"/>
      <w:b/>
      <w:bCs/>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rFonts w:ascii="Arial" w:hAnsi="Arial" w:cs="Arial"/>
      <w:sz w:val="16"/>
    </w:rPr>
  </w:style>
  <w:style w:type="paragraph" w:styleId="BalloonText">
    <w:name w:val="Balloon Text"/>
    <w:basedOn w:val="Normal"/>
    <w:link w:val="BalloonTextChar"/>
    <w:rsid w:val="004209AD"/>
    <w:rPr>
      <w:rFonts w:ascii="Segoe UI" w:hAnsi="Segoe UI" w:cs="Segoe UI"/>
      <w:sz w:val="18"/>
      <w:szCs w:val="18"/>
    </w:rPr>
  </w:style>
  <w:style w:type="character" w:customStyle="1" w:styleId="BalloonTextChar">
    <w:name w:val="Balloon Text Char"/>
    <w:link w:val="BalloonText"/>
    <w:rsid w:val="004209AD"/>
    <w:rPr>
      <w:rFonts w:ascii="Segoe UI" w:hAnsi="Segoe UI" w:cs="Segoe UI"/>
      <w:sz w:val="18"/>
      <w:szCs w:val="18"/>
    </w:rPr>
  </w:style>
  <w:style w:type="character" w:customStyle="1" w:styleId="FooterChar">
    <w:name w:val="Footer Char"/>
    <w:link w:val="Footer"/>
    <w:uiPriority w:val="99"/>
    <w:rsid w:val="003E77C9"/>
    <w:rPr>
      <w:sz w:val="24"/>
      <w:szCs w:val="24"/>
    </w:rPr>
  </w:style>
  <w:style w:type="paragraph" w:styleId="BodyText2">
    <w:name w:val="Body Text 2"/>
    <w:basedOn w:val="Normal"/>
    <w:link w:val="BodyText2Char"/>
    <w:rsid w:val="00A645CF"/>
    <w:pPr>
      <w:spacing w:after="120" w:line="480" w:lineRule="auto"/>
    </w:pPr>
  </w:style>
  <w:style w:type="character" w:customStyle="1" w:styleId="BodyText2Char">
    <w:name w:val="Body Text 2 Char"/>
    <w:link w:val="BodyText2"/>
    <w:rsid w:val="00A645CF"/>
    <w:rPr>
      <w:sz w:val="24"/>
      <w:szCs w:val="24"/>
    </w:rPr>
  </w:style>
  <w:style w:type="character" w:styleId="Hyperlink">
    <w:name w:val="Hyperlink"/>
    <w:uiPriority w:val="99"/>
    <w:unhideWhenUsed/>
    <w:rsid w:val="00A645CF"/>
    <w:rPr>
      <w:color w:val="0000FF"/>
      <w:u w:val="single"/>
    </w:rPr>
  </w:style>
  <w:style w:type="table" w:styleId="TableGrid">
    <w:name w:val="Table Grid"/>
    <w:basedOn w:val="TableNormal"/>
    <w:rsid w:val="00A64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A645CF"/>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4-Accent1">
    <w:name w:val="List Table 4 Accent 1"/>
    <w:basedOn w:val="TableNormal"/>
    <w:uiPriority w:val="49"/>
    <w:rsid w:val="00A645CF"/>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DA.GOV/REPORTABLEFOODREGIST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FETYREPORTING.HHS.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( 1 )</vt:lpstr>
    </vt:vector>
  </TitlesOfParts>
  <Company>Blackburn Family</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dc:title>
  <dc:subject/>
  <dc:creator>Bart Blackburn</dc:creator>
  <cp:keywords/>
  <dc:description/>
  <cp:lastModifiedBy>Heather</cp:lastModifiedBy>
  <cp:revision>2</cp:revision>
  <cp:lastPrinted>2017-01-10T16:42:00Z</cp:lastPrinted>
  <dcterms:created xsi:type="dcterms:W3CDTF">2018-11-20T15:14:00Z</dcterms:created>
  <dcterms:modified xsi:type="dcterms:W3CDTF">2018-11-20T15:14:00Z</dcterms:modified>
</cp:coreProperties>
</file>