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E7E26" w14:textId="77777777" w:rsidR="00B235C1" w:rsidRDefault="00B235C1" w:rsidP="003C10E2">
      <w:pPr>
        <w:rPr>
          <w:rFonts w:ascii="Bookman Old Style" w:hAnsi="Bookman Old Style"/>
          <w:sz w:val="20"/>
          <w:szCs w:val="20"/>
        </w:rPr>
      </w:pPr>
    </w:p>
    <w:p w14:paraId="26EA44FC" w14:textId="77777777" w:rsidR="002A0D61" w:rsidRDefault="003C10E2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 w:rsidRPr="003C10E2">
        <w:rPr>
          <w:rFonts w:ascii="Bookman Old Style" w:hAnsi="Bookman Old Style"/>
          <w:sz w:val="20"/>
          <w:szCs w:val="20"/>
        </w:rPr>
        <w:t>Transportation units are maintained</w:t>
      </w:r>
      <w:r>
        <w:rPr>
          <w:rFonts w:ascii="Bookman Old Style" w:hAnsi="Bookman Old Style"/>
          <w:sz w:val="20"/>
          <w:szCs w:val="20"/>
        </w:rPr>
        <w:t xml:space="preserve"> in good operating and hygienic conditions to prevent contamination and deterioration of food items.</w:t>
      </w:r>
    </w:p>
    <w:p w14:paraId="04652E79" w14:textId="77777777" w:rsidR="003C10E2" w:rsidRDefault="003C10E2">
      <w:pPr>
        <w:rPr>
          <w:rFonts w:ascii="Bookman Old Style" w:hAnsi="Bookman Old Style"/>
          <w:sz w:val="20"/>
          <w:szCs w:val="20"/>
        </w:rPr>
      </w:pPr>
    </w:p>
    <w:p w14:paraId="38B490E7" w14:textId="77777777" w:rsidR="003C10E2" w:rsidRDefault="003C10E2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Before loading, transportation units are checked to ensure they are clean, dry and with no signs of contamination.  Results are recorded.</w:t>
      </w:r>
    </w:p>
    <w:p w14:paraId="0227C98F" w14:textId="77777777" w:rsidR="003C10E2" w:rsidRDefault="003C10E2" w:rsidP="003C10E2">
      <w:pPr>
        <w:pStyle w:val="ListParagraph"/>
        <w:rPr>
          <w:rFonts w:ascii="Bookman Old Style" w:hAnsi="Bookman Old Style"/>
          <w:sz w:val="20"/>
          <w:szCs w:val="20"/>
        </w:rPr>
      </w:pPr>
    </w:p>
    <w:p w14:paraId="4B6C2C0B" w14:textId="77777777" w:rsidR="003C10E2" w:rsidRDefault="003C10E2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Repairs and maintenance work on transportation</w:t>
      </w:r>
      <w:r w:rsidR="00785040">
        <w:rPr>
          <w:rFonts w:ascii="Bookman Old Style" w:hAnsi="Bookman Old Style"/>
          <w:sz w:val="20"/>
          <w:szCs w:val="20"/>
        </w:rPr>
        <w:t xml:space="preserve"> units are done in a manner to prevent exposure of food items to any hazards that may be introduced by this work.</w:t>
      </w:r>
    </w:p>
    <w:p w14:paraId="0FE28B93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01114E43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Refrigeration units are operated so that the required temperature of products is maintained throughout transportation.</w:t>
      </w:r>
    </w:p>
    <w:p w14:paraId="0FF41B3D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22C59DCC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Refrigerated transportation units are loaded within their designed capacity.</w:t>
      </w:r>
    </w:p>
    <w:p w14:paraId="124367A7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3EEC26E8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Procedures are in place to minimize condensation drip on products.  </w:t>
      </w:r>
    </w:p>
    <w:p w14:paraId="049D5B14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23BBC052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temperature of the refrigerated unit is checked by the Driver to ensure required temperatures are maintained during transportation.</w:t>
      </w:r>
    </w:p>
    <w:p w14:paraId="74CDCA26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15D11522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The surface temperature of refrigerated products is taken, with a calibrated IR thermometer, right before loading into the pre-cooled truck.  Records are maintained.</w:t>
      </w:r>
    </w:p>
    <w:p w14:paraId="1124809D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4066B08C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Refrigerated products are loaded, transported and unloaded without unnecessary delays to ensure the required product temperature is maintained.  </w:t>
      </w:r>
    </w:p>
    <w:p w14:paraId="3E8FB676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2A57B146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Products are protected from elements and environmental contaminations during loading and unloading.</w:t>
      </w:r>
    </w:p>
    <w:p w14:paraId="01388D32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718D6491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Doors of trucks are closed when not loading or unloading.  In addition, “skinny buns” are utilized to maintain truck temperature during deliveries.</w:t>
      </w:r>
    </w:p>
    <w:p w14:paraId="585811BA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45ACE61C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Food items are kept separated and protected from other products that may contaminate them.</w:t>
      </w:r>
    </w:p>
    <w:p w14:paraId="15049C56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6CEE52C0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Driver notifies management if/when damage, contamination or refrigeration failures occur. </w:t>
      </w:r>
    </w:p>
    <w:p w14:paraId="0DE982D8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524D4BF2" w14:textId="77777777" w:rsidR="00785040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Non complying</w:t>
      </w:r>
      <w:proofErr w:type="gramEnd"/>
      <w:r>
        <w:rPr>
          <w:rFonts w:ascii="Bookman Old Style" w:hAnsi="Bookman Old Style"/>
          <w:sz w:val="20"/>
          <w:szCs w:val="20"/>
        </w:rPr>
        <w:t xml:space="preserve"> products are identified and segregated from other products until disposition is determined by management.</w:t>
      </w:r>
    </w:p>
    <w:p w14:paraId="7A675495" w14:textId="77777777" w:rsidR="00785040" w:rsidRDefault="00785040" w:rsidP="00785040">
      <w:pPr>
        <w:pStyle w:val="ListParagraph"/>
        <w:rPr>
          <w:rFonts w:ascii="Bookman Old Style" w:hAnsi="Bookman Old Style"/>
          <w:sz w:val="20"/>
          <w:szCs w:val="20"/>
        </w:rPr>
      </w:pPr>
    </w:p>
    <w:p w14:paraId="6924D7E1" w14:textId="77777777" w:rsidR="00785040" w:rsidRPr="003C10E2" w:rsidRDefault="00785040" w:rsidP="003C10E2">
      <w:pPr>
        <w:numPr>
          <w:ilvl w:val="0"/>
          <w:numId w:val="6"/>
        </w:num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Corrective action is taken when non-compliance occurs and documented. </w:t>
      </w:r>
    </w:p>
    <w:p w14:paraId="457AC767" w14:textId="77777777" w:rsidR="00CB0FDC" w:rsidRPr="00CB0FDC" w:rsidRDefault="00CB0FDC">
      <w:pPr>
        <w:rPr>
          <w:sz w:val="20"/>
          <w:szCs w:val="20"/>
        </w:rPr>
      </w:pPr>
    </w:p>
    <w:sectPr w:rsidR="00CB0FDC" w:rsidRPr="00CB0FDC" w:rsidSect="008176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E8F4D" w14:textId="77777777" w:rsidR="00BC69B4" w:rsidRDefault="00BC69B4">
      <w:r>
        <w:separator/>
      </w:r>
    </w:p>
  </w:endnote>
  <w:endnote w:type="continuationSeparator" w:id="0">
    <w:p w14:paraId="3DA4361E" w14:textId="77777777" w:rsidR="00BC69B4" w:rsidRDefault="00BC6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9634E" w14:textId="77777777" w:rsidR="00D647E8" w:rsidRDefault="00D64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BF58A" w14:textId="77777777"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4204FD">
      <w:rPr>
        <w:noProof/>
        <w:color w:val="5B9BD5"/>
      </w:rPr>
      <w:t>1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4204FD">
      <w:rPr>
        <w:noProof/>
        <w:color w:val="5B9BD5"/>
      </w:rPr>
      <w:t>1</w:t>
    </w:r>
    <w:r w:rsidRPr="003E77C9">
      <w:rPr>
        <w:color w:val="5B9BD5"/>
      </w:rPr>
      <w:fldChar w:fldCharType="end"/>
    </w:r>
  </w:p>
  <w:p w14:paraId="4D67A84B" w14:textId="77777777" w:rsidR="00754FA7" w:rsidRDefault="0075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9A7D" w14:textId="77777777" w:rsidR="00D647E8" w:rsidRDefault="00D64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DF39E" w14:textId="77777777" w:rsidR="00BC69B4" w:rsidRDefault="00BC69B4">
      <w:r>
        <w:separator/>
      </w:r>
    </w:p>
  </w:footnote>
  <w:footnote w:type="continuationSeparator" w:id="0">
    <w:p w14:paraId="7CF7FDCA" w14:textId="77777777" w:rsidR="00BC69B4" w:rsidRDefault="00BC6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86B23" w14:textId="77777777" w:rsidR="002608E0" w:rsidRDefault="00BC69B4">
    <w:pPr>
      <w:pStyle w:val="Header"/>
    </w:pPr>
    <w:r>
      <w:rPr>
        <w:noProof/>
      </w:rPr>
      <w:pict w14:anchorId="1EA4B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844861" o:spid="_x0000_s2051" type="#_x0000_t136" style="position:absolute;margin-left:0;margin-top:0;width:702pt;height:39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CB853" w14:textId="37CA83FC" w:rsidR="004749C8" w:rsidRDefault="00BC69B4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2FDEBC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844862" o:spid="_x0000_s2052" type="#_x0000_t136" style="position:absolute;margin-left:0;margin-top:0;width:702pt;height:39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 w:rsidR="00D92EE4">
      <w:rPr>
        <w:noProof/>
      </w:rPr>
      <w:t xml:space="preserve">Insert Company </w:t>
    </w:r>
    <w:r w:rsidR="00D647E8">
      <w:rPr>
        <w:noProof/>
      </w:rPr>
      <w:t xml:space="preserve">LOGO </w:t>
    </w:r>
    <w:bookmarkStart w:id="0" w:name="_GoBack"/>
    <w:bookmarkEnd w:id="0"/>
    <w:r w:rsidR="00D92EE4">
      <w:rPr>
        <w:noProof/>
      </w:rPr>
      <w:t>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33404355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03819C0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1340AD2D" w14:textId="396B0A09" w:rsidR="004209AD" w:rsidRDefault="004209AD" w:rsidP="003C10E2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56FD3572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363DF42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6978B679" w14:textId="5A6CD974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5969B767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AF8290F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2D4C0BB4" w14:textId="1CDF1D58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2F65462A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7ADE167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74AD1756" w14:textId="36758984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5C279C7E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B417FEA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7AD518DC" w14:textId="562970E8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76AB6F41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1729E084" w14:textId="6C25E50B" w:rsidR="004749C8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D92EE4">
      <w:rPr>
        <w:rFonts w:ascii="Arial" w:hAnsi="Arial" w:cs="Arial"/>
        <w:sz w:val="16"/>
      </w:rPr>
      <w:t>Company name, address, phone # and brief description</w:t>
    </w:r>
  </w:p>
  <w:p w14:paraId="649D5B0E" w14:textId="03BB07D9" w:rsidR="00D92EE4" w:rsidRDefault="00D92EE4">
    <w:pPr>
      <w:pStyle w:val="Header"/>
      <w:rPr>
        <w:rFonts w:ascii="Arial" w:hAnsi="Arial" w:cs="Arial"/>
        <w:sz w:val="16"/>
      </w:rPr>
    </w:pPr>
  </w:p>
  <w:p w14:paraId="3928C88E" w14:textId="6CA2B651" w:rsidR="00D92EE4" w:rsidRDefault="00D92EE4">
    <w:pPr>
      <w:pStyle w:val="Header"/>
      <w:rPr>
        <w:rFonts w:ascii="Arial" w:hAnsi="Arial" w:cs="Arial"/>
        <w:sz w:val="16"/>
      </w:rPr>
    </w:pPr>
  </w:p>
  <w:p w14:paraId="39392D40" w14:textId="7863F382" w:rsidR="00D92EE4" w:rsidRDefault="00D92EE4">
    <w:pPr>
      <w:pStyle w:val="Header"/>
      <w:rPr>
        <w:rFonts w:ascii="Arial" w:hAnsi="Arial" w:cs="Arial"/>
        <w:sz w:val="16"/>
      </w:rPr>
    </w:pPr>
  </w:p>
  <w:p w14:paraId="2D81A7C1" w14:textId="77777777" w:rsidR="00D92EE4" w:rsidRDefault="00D92EE4">
    <w:pPr>
      <w:pStyle w:val="Header"/>
      <w:rPr>
        <w:rFonts w:ascii="Arial" w:hAnsi="Arial" w:cs="Arial"/>
        <w:sz w:val="16"/>
      </w:rPr>
    </w:pPr>
  </w:p>
  <w:p w14:paraId="3C96D5CF" w14:textId="77777777" w:rsidR="00754FA7" w:rsidRPr="003C10E2" w:rsidRDefault="00754FA7">
    <w:pPr>
      <w:pStyle w:val="Header"/>
      <w:rPr>
        <w:rFonts w:ascii="Arial" w:hAnsi="Arial" w:cs="Arial"/>
        <w:b/>
        <w:bCs/>
        <w:u w:val="single"/>
      </w:rPr>
    </w:pPr>
  </w:p>
  <w:p w14:paraId="01954656" w14:textId="620D75BF" w:rsidR="00EC7862" w:rsidRDefault="003C10E2">
    <w:pPr>
      <w:pStyle w:val="Header"/>
      <w:rPr>
        <w:rFonts w:ascii="Arial" w:hAnsi="Arial" w:cs="Arial"/>
        <w:b/>
        <w:bCs/>
        <w:sz w:val="16"/>
      </w:rPr>
    </w:pPr>
    <w:r w:rsidRPr="003C10E2">
      <w:rPr>
        <w:rFonts w:ascii="Arial" w:hAnsi="Arial" w:cs="Arial"/>
        <w:b/>
        <w:bCs/>
        <w:u w:val="single"/>
      </w:rPr>
      <w:t xml:space="preserve">Transporting / Delivering </w:t>
    </w:r>
    <w:r w:rsidRPr="003C10E2">
      <w:rPr>
        <w:rFonts w:ascii="Arial" w:hAnsi="Arial" w:cs="Arial"/>
        <w:b/>
        <w:bCs/>
        <w:u w:val="single"/>
      </w:rPr>
      <w:tab/>
      <w:t>Standard Operating Procedures</w:t>
    </w:r>
    <w:r w:rsidR="00D92EE4">
      <w:rPr>
        <w:rFonts w:ascii="Arial" w:hAnsi="Arial" w:cs="Arial"/>
        <w:b/>
        <w:bCs/>
        <w:u w:val="single"/>
      </w:rPr>
      <w:t xml:space="preserve"> – Sample Template</w:t>
    </w:r>
    <w:r w:rsidRPr="003C10E2">
      <w:rPr>
        <w:rFonts w:ascii="Arial" w:hAnsi="Arial" w:cs="Arial"/>
        <w:b/>
        <w:bCs/>
        <w:u w:val="single"/>
      </w:rPr>
      <w:t>: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1B38C" w14:textId="77777777" w:rsidR="002608E0" w:rsidRDefault="00BC69B4">
    <w:pPr>
      <w:pStyle w:val="Header"/>
    </w:pPr>
    <w:r>
      <w:rPr>
        <w:noProof/>
      </w:rPr>
      <w:pict w14:anchorId="5009E5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844860" o:spid="_x0000_s2050" type="#_x0000_t136" style="position:absolute;margin-left:0;margin-top:0;width:702pt;height:39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E5F"/>
    <w:multiLevelType w:val="hybridMultilevel"/>
    <w:tmpl w:val="4CA2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01736"/>
    <w:multiLevelType w:val="hybridMultilevel"/>
    <w:tmpl w:val="6756AF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B43DC"/>
    <w:multiLevelType w:val="hybridMultilevel"/>
    <w:tmpl w:val="3E28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723C"/>
    <w:multiLevelType w:val="hybridMultilevel"/>
    <w:tmpl w:val="7E888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A689C"/>
    <w:multiLevelType w:val="hybridMultilevel"/>
    <w:tmpl w:val="D610A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52717"/>
    <w:rsid w:val="000E354A"/>
    <w:rsid w:val="000E7C9C"/>
    <w:rsid w:val="001A09C8"/>
    <w:rsid w:val="001B3951"/>
    <w:rsid w:val="001B4598"/>
    <w:rsid w:val="001B7D59"/>
    <w:rsid w:val="00210ADB"/>
    <w:rsid w:val="002344B0"/>
    <w:rsid w:val="002608E0"/>
    <w:rsid w:val="002A0D61"/>
    <w:rsid w:val="002A572E"/>
    <w:rsid w:val="003436CA"/>
    <w:rsid w:val="00360BA2"/>
    <w:rsid w:val="003838B1"/>
    <w:rsid w:val="003C10E2"/>
    <w:rsid w:val="003D75D0"/>
    <w:rsid w:val="003E77C9"/>
    <w:rsid w:val="00410E53"/>
    <w:rsid w:val="004204FD"/>
    <w:rsid w:val="004209AD"/>
    <w:rsid w:val="0044053D"/>
    <w:rsid w:val="004749C8"/>
    <w:rsid w:val="00566544"/>
    <w:rsid w:val="00620733"/>
    <w:rsid w:val="00652BE7"/>
    <w:rsid w:val="006C669B"/>
    <w:rsid w:val="006E3400"/>
    <w:rsid w:val="0073461C"/>
    <w:rsid w:val="00754FA7"/>
    <w:rsid w:val="00762F07"/>
    <w:rsid w:val="00767FB6"/>
    <w:rsid w:val="00785040"/>
    <w:rsid w:val="007E33CB"/>
    <w:rsid w:val="0081766E"/>
    <w:rsid w:val="008667CA"/>
    <w:rsid w:val="008D695B"/>
    <w:rsid w:val="00950422"/>
    <w:rsid w:val="00956F24"/>
    <w:rsid w:val="00963B1A"/>
    <w:rsid w:val="009C64B3"/>
    <w:rsid w:val="009D1319"/>
    <w:rsid w:val="00A377B9"/>
    <w:rsid w:val="00A535A0"/>
    <w:rsid w:val="00AE33E1"/>
    <w:rsid w:val="00B159D7"/>
    <w:rsid w:val="00B235C1"/>
    <w:rsid w:val="00B55924"/>
    <w:rsid w:val="00BC6302"/>
    <w:rsid w:val="00BC69B4"/>
    <w:rsid w:val="00BD6A11"/>
    <w:rsid w:val="00C34144"/>
    <w:rsid w:val="00C3522E"/>
    <w:rsid w:val="00C91013"/>
    <w:rsid w:val="00CB0FDC"/>
    <w:rsid w:val="00D647E8"/>
    <w:rsid w:val="00D92EE4"/>
    <w:rsid w:val="00E314DE"/>
    <w:rsid w:val="00E41E9A"/>
    <w:rsid w:val="00EC7862"/>
    <w:rsid w:val="00ED653B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9F502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10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3</cp:revision>
  <cp:lastPrinted>2015-06-25T19:52:00Z</cp:lastPrinted>
  <dcterms:created xsi:type="dcterms:W3CDTF">2018-11-20T15:08:00Z</dcterms:created>
  <dcterms:modified xsi:type="dcterms:W3CDTF">2018-11-20T15:09:00Z</dcterms:modified>
</cp:coreProperties>
</file>