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6B88C" w14:textId="2A904818" w:rsidR="008D7151" w:rsidRDefault="008D7151" w:rsidP="00D63576">
      <w:pPr>
        <w:jc w:val="center"/>
        <w:rPr>
          <w:b/>
          <w:sz w:val="32"/>
          <w:szCs w:val="32"/>
        </w:rPr>
      </w:pPr>
      <w:r>
        <w:rPr>
          <w:b/>
          <w:sz w:val="32"/>
          <w:szCs w:val="32"/>
        </w:rPr>
        <w:t xml:space="preserve">OVERVIEW </w:t>
      </w:r>
    </w:p>
    <w:p w14:paraId="4F95BCEE" w14:textId="52E81A53" w:rsidR="0081094B" w:rsidRDefault="0081094B" w:rsidP="00D63576">
      <w:pPr>
        <w:jc w:val="center"/>
        <w:rPr>
          <w:b/>
          <w:sz w:val="32"/>
          <w:szCs w:val="32"/>
        </w:rPr>
      </w:pPr>
      <w:r>
        <w:rPr>
          <w:b/>
          <w:sz w:val="32"/>
          <w:szCs w:val="32"/>
        </w:rPr>
        <w:t>Food Safety Modernization Act (FSMA)</w:t>
      </w:r>
    </w:p>
    <w:p w14:paraId="28F28317" w14:textId="33FFDE94" w:rsidR="00B01F5C" w:rsidRPr="00B01F5C" w:rsidRDefault="00B01F5C" w:rsidP="00B01F5C">
      <w:pPr>
        <w:spacing w:after="0" w:line="240" w:lineRule="auto"/>
        <w:jc w:val="both"/>
        <w:rPr>
          <w:rFonts w:eastAsiaTheme="minorEastAsia" w:hAnsi="Calibri"/>
          <w:kern w:val="24"/>
        </w:rPr>
      </w:pPr>
      <w:r w:rsidRPr="00B01F5C">
        <w:rPr>
          <w:rFonts w:eastAsiaTheme="minorEastAsia" w:hAnsi="Calibri"/>
          <w:kern w:val="24"/>
        </w:rPr>
        <w:t>About</w:t>
      </w:r>
      <w:r w:rsidRPr="00B01F5C">
        <w:rPr>
          <w:rFonts w:eastAsiaTheme="minorEastAsia" w:hAnsi="Calibri"/>
          <w:b/>
          <w:bCs/>
          <w:kern w:val="24"/>
          <w14:shadow w14:blurRad="0" w14:dist="38100" w14:dir="2700000" w14:sx="100000" w14:sy="100000" w14:kx="0" w14:ky="0" w14:algn="tl">
            <w14:schemeClr w14:val="accent2"/>
          </w14:shadow>
          <w14:textOutline w14:w="6604" w14:cap="flat" w14:cmpd="sng" w14:algn="ctr">
            <w14:solidFill>
              <w14:schemeClr w14:val="tx1"/>
            </w14:solidFill>
            <w14:prstDash w14:val="solid"/>
            <w14:round/>
          </w14:textOutline>
        </w:rPr>
        <w:t xml:space="preserve"> </w:t>
      </w:r>
      <w:r w:rsidRPr="00B01F5C">
        <w:rPr>
          <w:rFonts w:eastAsiaTheme="minorEastAsia" w:hAnsi="Calibri"/>
          <w:kern w:val="24"/>
        </w:rPr>
        <w:t>48 million people (1 in 6 Americans) get sick, 128,000 are hospitalized, and 3,000 die each year from foodborne diseases, according to recent data from the Centers for Disease Control and Prevention.   This is a significant public health burden that is largely preventable.   FSMA aims to ensure the U.S. food supply is safe by shifting the focus from responding to contamination to preventing it.</w:t>
      </w:r>
    </w:p>
    <w:p w14:paraId="3CC264B7" w14:textId="77777777" w:rsidR="00B01F5C" w:rsidRPr="00B01F5C" w:rsidRDefault="00B01F5C" w:rsidP="00B01F5C">
      <w:pPr>
        <w:spacing w:after="0" w:line="240" w:lineRule="auto"/>
        <w:jc w:val="both"/>
        <w:rPr>
          <w:rFonts w:ascii="Times New Roman" w:eastAsia="Times New Roman" w:hAnsi="Times New Roman" w:cs="Times New Roman"/>
        </w:rPr>
      </w:pPr>
    </w:p>
    <w:p w14:paraId="7A9BC405" w14:textId="5782087F" w:rsidR="00B01F5C" w:rsidRDefault="00B01F5C" w:rsidP="00B01F5C">
      <w:pPr>
        <w:spacing w:after="0" w:line="240" w:lineRule="auto"/>
        <w:jc w:val="both"/>
        <w:rPr>
          <w:rFonts w:eastAsiaTheme="minorEastAsia" w:hAnsi="Calibri"/>
          <w:kern w:val="24"/>
        </w:rPr>
      </w:pPr>
      <w:r w:rsidRPr="00B01F5C">
        <w:rPr>
          <w:rFonts w:eastAsiaTheme="minorEastAsia" w:hAnsi="Calibri"/>
          <w:kern w:val="24"/>
        </w:rPr>
        <w:t xml:space="preserve">If you manufacture your products you are required to file for a State Manufacturers License, register with the </w:t>
      </w:r>
      <w:r w:rsidR="0081094B">
        <w:rPr>
          <w:rFonts w:eastAsiaTheme="minorEastAsia" w:hAnsi="Calibri"/>
          <w:kern w:val="24"/>
        </w:rPr>
        <w:t>Food and Drug Administration (</w:t>
      </w:r>
      <w:r w:rsidRPr="00B01F5C">
        <w:rPr>
          <w:rFonts w:eastAsiaTheme="minorEastAsia" w:hAnsi="Calibri"/>
          <w:kern w:val="24"/>
        </w:rPr>
        <w:t>FDA</w:t>
      </w:r>
      <w:r w:rsidR="0081094B">
        <w:rPr>
          <w:rFonts w:eastAsiaTheme="minorEastAsia" w:hAnsi="Calibri"/>
          <w:kern w:val="24"/>
        </w:rPr>
        <w:t>)</w:t>
      </w:r>
      <w:r w:rsidRPr="00B01F5C">
        <w:rPr>
          <w:rFonts w:eastAsiaTheme="minorEastAsia" w:hAnsi="Calibri"/>
          <w:kern w:val="24"/>
        </w:rPr>
        <w:t xml:space="preserve"> and be FSMA compliant, (see exemptions below).  </w:t>
      </w:r>
      <w:r w:rsidRPr="00B01F5C">
        <w:rPr>
          <w:rFonts w:eastAsiaTheme="minorEastAsia" w:hAnsi="Calibri"/>
          <w:kern w:val="24"/>
          <w:highlight w:val="yellow"/>
        </w:rPr>
        <w:t xml:space="preserve"> If you get any ingredients from outside your state and/or your products sell/ship across state lines </w:t>
      </w:r>
      <w:r w:rsidR="00E207FE">
        <w:rPr>
          <w:rFonts w:eastAsiaTheme="minorEastAsia" w:hAnsi="Calibri"/>
          <w:kern w:val="24"/>
          <w:highlight w:val="yellow"/>
        </w:rPr>
        <w:t xml:space="preserve">you are required to be FSMA compliant; </w:t>
      </w:r>
      <w:r w:rsidRPr="00B01F5C">
        <w:rPr>
          <w:rFonts w:eastAsiaTheme="minorEastAsia" w:hAnsi="Calibri"/>
          <w:kern w:val="24"/>
          <w:highlight w:val="yellow"/>
        </w:rPr>
        <w:t>expect an FDA inspection</w:t>
      </w:r>
      <w:r w:rsidRPr="00B01F5C">
        <w:rPr>
          <w:rFonts w:eastAsiaTheme="minorEastAsia" w:hAnsi="Calibri"/>
          <w:kern w:val="24"/>
        </w:rPr>
        <w:t>.</w:t>
      </w:r>
    </w:p>
    <w:p w14:paraId="1F538772" w14:textId="77777777" w:rsidR="00B01F5C" w:rsidRPr="00B01F5C" w:rsidRDefault="00B01F5C" w:rsidP="00B01F5C">
      <w:pPr>
        <w:spacing w:after="0" w:line="240" w:lineRule="auto"/>
        <w:jc w:val="both"/>
        <w:rPr>
          <w:rFonts w:ascii="Times New Roman" w:eastAsia="Times New Roman" w:hAnsi="Times New Roman" w:cs="Times New Roman"/>
        </w:rPr>
      </w:pPr>
    </w:p>
    <w:p w14:paraId="44BBFCA3" w14:textId="77777777" w:rsidR="00B01F5C" w:rsidRPr="00B01F5C" w:rsidRDefault="00B01F5C" w:rsidP="00B01F5C">
      <w:pPr>
        <w:spacing w:after="0" w:line="240" w:lineRule="auto"/>
        <w:jc w:val="both"/>
        <w:rPr>
          <w:rFonts w:ascii="Times New Roman" w:eastAsia="Times New Roman" w:hAnsi="Times New Roman" w:cs="Times New Roman"/>
        </w:rPr>
      </w:pPr>
      <w:r w:rsidRPr="00B01F5C">
        <w:rPr>
          <w:rFonts w:eastAsiaTheme="minorEastAsia" w:hAnsi="Calibri"/>
          <w:kern w:val="24"/>
          <w:u w:val="single"/>
        </w:rPr>
        <w:t>Compliance clarification:</w:t>
      </w:r>
    </w:p>
    <w:p w14:paraId="7AD7C6C3" w14:textId="77777777" w:rsidR="00B01F5C" w:rsidRPr="00B01F5C" w:rsidRDefault="00B01F5C" w:rsidP="00B01F5C">
      <w:pPr>
        <w:numPr>
          <w:ilvl w:val="1"/>
          <w:numId w:val="27"/>
        </w:numPr>
        <w:spacing w:after="0" w:line="240" w:lineRule="auto"/>
        <w:contextualSpacing/>
        <w:jc w:val="both"/>
        <w:rPr>
          <w:rFonts w:ascii="Times New Roman" w:eastAsia="Times New Roman" w:hAnsi="Times New Roman" w:cs="Times New Roman"/>
        </w:rPr>
      </w:pPr>
      <w:r w:rsidRPr="00B01F5C">
        <w:rPr>
          <w:rFonts w:eastAsiaTheme="minorEastAsia" w:hAnsi="Calibri"/>
          <w:kern w:val="24"/>
        </w:rPr>
        <w:t xml:space="preserve">Retail store that sell ONLY direct to consumers are exempt.  </w:t>
      </w:r>
    </w:p>
    <w:p w14:paraId="42F126F8" w14:textId="26F85489" w:rsidR="00B01F5C" w:rsidRPr="00B01F5C" w:rsidRDefault="00B01F5C" w:rsidP="00B01F5C">
      <w:pPr>
        <w:numPr>
          <w:ilvl w:val="1"/>
          <w:numId w:val="27"/>
        </w:numPr>
        <w:spacing w:after="0" w:line="240" w:lineRule="auto"/>
        <w:contextualSpacing/>
        <w:jc w:val="both"/>
        <w:rPr>
          <w:rFonts w:ascii="Times New Roman" w:eastAsia="Times New Roman" w:hAnsi="Times New Roman" w:cs="Times New Roman"/>
        </w:rPr>
      </w:pPr>
      <w:r w:rsidRPr="00B01F5C">
        <w:rPr>
          <w:rFonts w:eastAsiaTheme="minorEastAsia" w:hAnsi="Calibri"/>
          <w:kern w:val="24"/>
          <w:highlight w:val="yellow"/>
        </w:rPr>
        <w:t xml:space="preserve">However, if a Retail Store manufactures their products at a separate location/facility from the store, the exception does not </w:t>
      </w:r>
      <w:proofErr w:type="gramStart"/>
      <w:r w:rsidRPr="00B01F5C">
        <w:rPr>
          <w:rFonts w:eastAsiaTheme="minorEastAsia" w:hAnsi="Calibri"/>
          <w:kern w:val="24"/>
          <w:highlight w:val="yellow"/>
        </w:rPr>
        <w:t>apply</w:t>
      </w:r>
      <w:proofErr w:type="gramEnd"/>
      <w:r w:rsidRPr="00B01F5C">
        <w:rPr>
          <w:rFonts w:eastAsiaTheme="minorEastAsia" w:hAnsi="Calibri"/>
          <w:kern w:val="24"/>
          <w:highlight w:val="yellow"/>
        </w:rPr>
        <w:t xml:space="preserve"> and </w:t>
      </w:r>
      <w:r w:rsidR="0081094B">
        <w:rPr>
          <w:rFonts w:eastAsiaTheme="minorEastAsia" w:hAnsi="Calibri"/>
          <w:kern w:val="24"/>
          <w:highlight w:val="yellow"/>
        </w:rPr>
        <w:t xml:space="preserve">they are </w:t>
      </w:r>
      <w:r w:rsidRPr="00B01F5C">
        <w:rPr>
          <w:rFonts w:eastAsiaTheme="minorEastAsia" w:hAnsi="Calibri"/>
          <w:kern w:val="24"/>
          <w:highlight w:val="yellow"/>
        </w:rPr>
        <w:t>required to be FSMA compliant</w:t>
      </w:r>
      <w:r w:rsidRPr="00B01F5C">
        <w:rPr>
          <w:rFonts w:eastAsiaTheme="minorEastAsia" w:hAnsi="Calibri"/>
          <w:kern w:val="24"/>
        </w:rPr>
        <w:t xml:space="preserve">.  </w:t>
      </w:r>
    </w:p>
    <w:p w14:paraId="305558B9" w14:textId="77777777" w:rsidR="0081094B" w:rsidRDefault="00B01F5C" w:rsidP="00B01F5C">
      <w:pPr>
        <w:numPr>
          <w:ilvl w:val="1"/>
          <w:numId w:val="27"/>
        </w:numPr>
        <w:spacing w:after="0" w:line="240" w:lineRule="auto"/>
        <w:contextualSpacing/>
        <w:jc w:val="both"/>
        <w:rPr>
          <w:rFonts w:eastAsiaTheme="minorEastAsia" w:hAnsi="Calibri"/>
          <w:color w:val="000000" w:themeColor="text1"/>
          <w:kern w:val="24"/>
          <w:sz w:val="20"/>
          <w:szCs w:val="20"/>
        </w:rPr>
      </w:pPr>
      <w:r w:rsidRPr="00B01F5C">
        <w:rPr>
          <w:rFonts w:eastAsiaTheme="minorEastAsia" w:hAnsi="Calibri"/>
          <w:kern w:val="24"/>
        </w:rPr>
        <w:t>“Farm-Operated Business” may sell direct to consumers via roadside stands, farmers markets, etc. are exempt.  (By “farm-operated business,” FDA means a business that is managed by one or more farms and that conducts manufacturing/processing not on the farm(s).</w:t>
      </w:r>
    </w:p>
    <w:p w14:paraId="58F3A95C" w14:textId="5539910A" w:rsidR="00B01F5C" w:rsidRPr="00F25E20" w:rsidRDefault="0081094B" w:rsidP="00B01F5C">
      <w:pPr>
        <w:numPr>
          <w:ilvl w:val="1"/>
          <w:numId w:val="27"/>
        </w:numPr>
        <w:spacing w:after="0" w:line="240" w:lineRule="auto"/>
        <w:contextualSpacing/>
        <w:jc w:val="both"/>
        <w:rPr>
          <w:rFonts w:eastAsiaTheme="minorEastAsia" w:hAnsi="Calibri"/>
          <w:color w:val="000000" w:themeColor="text1"/>
          <w:kern w:val="24"/>
        </w:rPr>
      </w:pPr>
      <w:r w:rsidRPr="00F25E20">
        <w:rPr>
          <w:rFonts w:eastAsiaTheme="minorEastAsia" w:hAnsi="Calibri"/>
          <w:color w:val="000000" w:themeColor="text1"/>
          <w:kern w:val="24"/>
        </w:rPr>
        <w:t>In general, domestic and foreign food facilities (facilities that manufacture, process, pack, or hold food, as defined 21 CFR 1.227, for human or animal consumption in the U.S.)  that are required to register with section 415 of the Food, Drug, &amp; Cosmetic Act must comply with the requirements for risk-based preventive controls mandated by the FDA Food Safety Modernization Act (FSMA) as well as the modernized Current Good Manufacturing Practices (</w:t>
      </w:r>
      <w:proofErr w:type="spellStart"/>
      <w:r w:rsidRPr="00F25E20">
        <w:rPr>
          <w:rFonts w:eastAsiaTheme="minorEastAsia" w:hAnsi="Calibri"/>
          <w:color w:val="000000" w:themeColor="text1"/>
          <w:kern w:val="24"/>
        </w:rPr>
        <w:t>cGMPs</w:t>
      </w:r>
      <w:proofErr w:type="spellEnd"/>
      <w:r w:rsidRPr="00F25E20">
        <w:rPr>
          <w:rFonts w:eastAsiaTheme="minorEastAsia" w:hAnsi="Calibri"/>
          <w:color w:val="000000" w:themeColor="text1"/>
          <w:kern w:val="24"/>
        </w:rPr>
        <w:t>) of this rule (unless an exemption applies).</w:t>
      </w:r>
    </w:p>
    <w:p w14:paraId="1C7E12B0" w14:textId="77777777" w:rsidR="0081094B" w:rsidRPr="00B01F5C" w:rsidRDefault="0081094B" w:rsidP="0081094B">
      <w:pPr>
        <w:spacing w:after="0" w:line="240" w:lineRule="auto"/>
        <w:ind w:left="1440"/>
        <w:contextualSpacing/>
        <w:jc w:val="both"/>
        <w:rPr>
          <w:rFonts w:eastAsiaTheme="minorEastAsia" w:hAnsi="Calibri"/>
          <w:color w:val="000000" w:themeColor="text1"/>
          <w:kern w:val="24"/>
          <w:sz w:val="20"/>
          <w:szCs w:val="20"/>
        </w:rPr>
      </w:pPr>
    </w:p>
    <w:p w14:paraId="6E95C0FF" w14:textId="77777777" w:rsidR="0081094B" w:rsidRPr="0081094B" w:rsidRDefault="0081094B" w:rsidP="0081094B">
      <w:pPr>
        <w:spacing w:after="0" w:line="240" w:lineRule="auto"/>
        <w:rPr>
          <w:rFonts w:eastAsia="Times New Roman" w:cs="Times New Roman"/>
          <w:color w:val="000000" w:themeColor="text1"/>
          <w14:textOutline w14:w="0" w14:cap="flat" w14:cmpd="sng" w14:algn="ctr">
            <w14:noFill/>
            <w14:prstDash w14:val="solid"/>
            <w14:round/>
          </w14:textOutline>
        </w:rPr>
      </w:pPr>
      <w:r w:rsidRPr="0081094B">
        <w:rPr>
          <w:rFonts w:eastAsiaTheme="minorEastAsia"/>
          <w:bCs/>
          <w:color w:val="000000" w:themeColor="text1"/>
          <w:kern w:val="24"/>
          <w14:textOutline w14:w="0" w14:cap="flat" w14:cmpd="sng" w14:algn="ctr">
            <w14:noFill/>
            <w14:prstDash w14:val="solid"/>
            <w14:round/>
          </w14:textOutline>
        </w:rPr>
        <w:t>Small Business defined as less than 500 full time employees:</w:t>
      </w:r>
    </w:p>
    <w:p w14:paraId="0219D679" w14:textId="07DE429F" w:rsidR="0081094B" w:rsidRPr="002E33FB" w:rsidRDefault="0081094B" w:rsidP="002E33FB">
      <w:pPr>
        <w:pStyle w:val="ListParagraph"/>
        <w:numPr>
          <w:ilvl w:val="0"/>
          <w:numId w:val="32"/>
        </w:numPr>
        <w:spacing w:after="0" w:line="240" w:lineRule="auto"/>
        <w:rPr>
          <w:rFonts w:eastAsia="Times New Roman" w:cs="Times New Roman"/>
          <w:color w:val="000000" w:themeColor="text1"/>
          <w14:textOutline w14:w="0" w14:cap="flat" w14:cmpd="sng" w14:algn="ctr">
            <w14:noFill/>
            <w14:prstDash w14:val="solid"/>
            <w14:round/>
          </w14:textOutline>
        </w:rPr>
      </w:pPr>
      <w:r w:rsidRPr="002E33FB">
        <w:rPr>
          <w:rFonts w:eastAsiaTheme="minorEastAsia"/>
          <w:bCs/>
          <w:color w:val="000000" w:themeColor="text1"/>
          <w:kern w:val="24"/>
          <w14:textOutline w14:w="0" w14:cap="flat" w14:cmpd="sng" w14:algn="ctr">
            <w14:noFill/>
            <w14:prstDash w14:val="solid"/>
            <w14:round/>
          </w14:textOutline>
        </w:rPr>
        <w:t>Compliance required by September 18</w:t>
      </w:r>
      <w:r w:rsidR="00F25E20">
        <w:rPr>
          <w:rFonts w:eastAsiaTheme="minorEastAsia"/>
          <w:bCs/>
          <w:color w:val="000000" w:themeColor="text1"/>
          <w:kern w:val="24"/>
          <w14:textOutline w14:w="0" w14:cap="flat" w14:cmpd="sng" w14:algn="ctr">
            <w14:noFill/>
            <w14:prstDash w14:val="solid"/>
            <w14:round/>
          </w14:textOutline>
        </w:rPr>
        <w:t>,</w:t>
      </w:r>
      <w:r w:rsidRPr="002E33FB">
        <w:rPr>
          <w:rFonts w:eastAsiaTheme="minorEastAsia"/>
          <w:bCs/>
          <w:color w:val="000000" w:themeColor="text1"/>
          <w:kern w:val="24"/>
          <w14:textOutline w14:w="0" w14:cap="flat" w14:cmpd="sng" w14:algn="ctr">
            <w14:noFill/>
            <w14:prstDash w14:val="solid"/>
            <w14:round/>
          </w14:textOutline>
        </w:rPr>
        <w:t xml:space="preserve"> 2017 </w:t>
      </w:r>
    </w:p>
    <w:p w14:paraId="5EBF55FD" w14:textId="77777777" w:rsidR="0081094B" w:rsidRPr="0081094B" w:rsidRDefault="0081094B" w:rsidP="0081094B">
      <w:pPr>
        <w:spacing w:after="0" w:line="240" w:lineRule="auto"/>
        <w:ind w:left="2707"/>
        <w:contextualSpacing/>
        <w:rPr>
          <w:rFonts w:eastAsia="Times New Roman" w:cs="Times New Roman"/>
          <w:color w:val="000000" w:themeColor="text1"/>
          <w14:textOutline w14:w="0" w14:cap="flat" w14:cmpd="sng" w14:algn="ctr">
            <w14:noFill/>
            <w14:prstDash w14:val="solid"/>
            <w14:round/>
          </w14:textOutline>
        </w:rPr>
      </w:pPr>
    </w:p>
    <w:p w14:paraId="34459FB9" w14:textId="77777777" w:rsidR="0081094B" w:rsidRPr="0081094B" w:rsidRDefault="0081094B" w:rsidP="0081094B">
      <w:pPr>
        <w:spacing w:after="0" w:line="240" w:lineRule="auto"/>
        <w:rPr>
          <w:rFonts w:eastAsia="Times New Roman" w:cs="Times New Roman"/>
          <w:color w:val="000000" w:themeColor="text1"/>
          <w14:textOutline w14:w="0" w14:cap="flat" w14:cmpd="sng" w14:algn="ctr">
            <w14:noFill/>
            <w14:prstDash w14:val="solid"/>
            <w14:round/>
          </w14:textOutline>
        </w:rPr>
      </w:pPr>
      <w:r w:rsidRPr="0081094B">
        <w:rPr>
          <w:rFonts w:eastAsiaTheme="minorEastAsia"/>
          <w:bCs/>
          <w:color w:val="000000" w:themeColor="text1"/>
          <w:kern w:val="24"/>
          <w14:textOutline w14:w="0" w14:cap="flat" w14:cmpd="sng" w14:algn="ctr">
            <w14:noFill/>
            <w14:prstDash w14:val="solid"/>
            <w14:round/>
          </w14:textOutline>
        </w:rPr>
        <w:t>Very Small Business defined as less than $1 million sales/year:</w:t>
      </w:r>
    </w:p>
    <w:p w14:paraId="6E0D45C9" w14:textId="77777777" w:rsidR="0081094B" w:rsidRPr="002E33FB" w:rsidRDefault="0081094B" w:rsidP="002E33FB">
      <w:pPr>
        <w:pStyle w:val="ListParagraph"/>
        <w:numPr>
          <w:ilvl w:val="0"/>
          <w:numId w:val="32"/>
        </w:numPr>
        <w:spacing w:after="0" w:line="240" w:lineRule="auto"/>
        <w:rPr>
          <w:rFonts w:eastAsia="Times New Roman" w:cs="Times New Roman"/>
          <w:color w:val="000000" w:themeColor="text1"/>
          <w14:textOutline w14:w="0" w14:cap="flat" w14:cmpd="sng" w14:algn="ctr">
            <w14:noFill/>
            <w14:prstDash w14:val="solid"/>
            <w14:round/>
          </w14:textOutline>
        </w:rPr>
      </w:pPr>
      <w:r w:rsidRPr="002E33FB">
        <w:rPr>
          <w:rFonts w:eastAsiaTheme="minorEastAsia"/>
          <w:bCs/>
          <w:color w:val="000000" w:themeColor="text1"/>
          <w:kern w:val="24"/>
          <w14:textOutline w14:w="0" w14:cap="flat" w14:cmpd="sng" w14:algn="ctr">
            <w14:noFill/>
            <w14:prstDash w14:val="solid"/>
            <w14:round/>
          </w14:textOutline>
        </w:rPr>
        <w:t>Maintain records supporting Qualified Facility Status* by 1/1/16</w:t>
      </w:r>
    </w:p>
    <w:p w14:paraId="17254450" w14:textId="6B78799C" w:rsidR="0081094B" w:rsidRPr="002E33FB" w:rsidRDefault="0081094B" w:rsidP="002E33FB">
      <w:pPr>
        <w:pStyle w:val="ListParagraph"/>
        <w:numPr>
          <w:ilvl w:val="0"/>
          <w:numId w:val="32"/>
        </w:numPr>
        <w:spacing w:after="0" w:line="240" w:lineRule="auto"/>
        <w:rPr>
          <w:rFonts w:eastAsia="Times New Roman" w:cs="Times New Roman"/>
          <w:color w:val="000000" w:themeColor="text1"/>
          <w14:textOutline w14:w="0" w14:cap="flat" w14:cmpd="sng" w14:algn="ctr">
            <w14:noFill/>
            <w14:prstDash w14:val="solid"/>
            <w14:round/>
          </w14:textOutline>
        </w:rPr>
      </w:pPr>
      <w:r w:rsidRPr="002E33FB">
        <w:rPr>
          <w:rFonts w:eastAsiaTheme="minorEastAsia"/>
          <w:bCs/>
          <w:color w:val="000000" w:themeColor="text1"/>
          <w:kern w:val="24"/>
          <w14:textOutline w14:w="0" w14:cap="flat" w14:cmpd="sng" w14:algn="ctr">
            <w14:noFill/>
            <w14:prstDash w14:val="solid"/>
            <w14:round/>
          </w14:textOutline>
        </w:rPr>
        <w:t>Compliance required by September 17, 2018</w:t>
      </w:r>
    </w:p>
    <w:p w14:paraId="564E4A44" w14:textId="7CD55549" w:rsidR="0081094B" w:rsidRDefault="0081094B" w:rsidP="00C77834">
      <w:pPr>
        <w:spacing w:after="0" w:line="240" w:lineRule="auto"/>
        <w:ind w:left="1080"/>
        <w:rPr>
          <w:rFonts w:eastAsiaTheme="minorEastAsia"/>
          <w:color w:val="000000" w:themeColor="text1"/>
          <w:kern w:val="24"/>
        </w:rPr>
      </w:pPr>
      <w:r w:rsidRPr="0081094B">
        <w:rPr>
          <w:rFonts w:eastAsiaTheme="minorEastAsia"/>
          <w:color w:val="000000" w:themeColor="text1"/>
          <w:kern w:val="24"/>
        </w:rPr>
        <w:t xml:space="preserve">* A Qualified Facility MUST submit qualifying notifications to FDA during the same </w:t>
      </w:r>
      <w:proofErr w:type="gramStart"/>
      <w:r w:rsidRPr="0081094B">
        <w:rPr>
          <w:rFonts w:eastAsiaTheme="minorEastAsia"/>
          <w:color w:val="000000" w:themeColor="text1"/>
          <w:kern w:val="24"/>
        </w:rPr>
        <w:t>two year</w:t>
      </w:r>
      <w:proofErr w:type="gramEnd"/>
      <w:r w:rsidRPr="0081094B">
        <w:rPr>
          <w:rFonts w:eastAsiaTheme="minorEastAsia"/>
          <w:color w:val="000000" w:themeColor="text1"/>
          <w:kern w:val="24"/>
        </w:rPr>
        <w:t xml:space="preserve"> timeframe that the facility is required to update its Facility Registration.</w:t>
      </w:r>
    </w:p>
    <w:p w14:paraId="27AB630F" w14:textId="31A09D7F" w:rsidR="0081094B" w:rsidRDefault="0081094B" w:rsidP="0081094B">
      <w:pPr>
        <w:spacing w:after="0" w:line="240" w:lineRule="auto"/>
        <w:rPr>
          <w:rFonts w:eastAsia="Times New Roman" w:cs="Times New Roman"/>
        </w:rPr>
      </w:pPr>
    </w:p>
    <w:p w14:paraId="12CC2E45" w14:textId="559BC744" w:rsidR="0081094B" w:rsidRDefault="00970EF6" w:rsidP="00970EF6">
      <w:pPr>
        <w:spacing w:after="0" w:line="240" w:lineRule="auto"/>
        <w:rPr>
          <w:rFonts w:eastAsiaTheme="minorEastAsia" w:hAnsi="Calibri"/>
          <w:bCs/>
          <w:color w:val="000000" w:themeColor="text1"/>
          <w:kern w:val="24"/>
          <w14:textOutline w14:w="0" w14:cap="flat" w14:cmpd="sng" w14:algn="ctr">
            <w14:noFill/>
            <w14:prstDash w14:val="solid"/>
            <w14:round/>
          </w14:textOutline>
        </w:rPr>
      </w:pPr>
      <w:r>
        <w:rPr>
          <w:rFonts w:eastAsia="Times New Roman" w:cs="Times New Roman"/>
        </w:rPr>
        <w:t>To simpl</w:t>
      </w:r>
      <w:r w:rsidR="00C77834">
        <w:rPr>
          <w:rFonts w:eastAsia="Times New Roman" w:cs="Times New Roman"/>
        </w:rPr>
        <w:t>if</w:t>
      </w:r>
      <w:r>
        <w:rPr>
          <w:rFonts w:eastAsia="Times New Roman" w:cs="Times New Roman"/>
        </w:rPr>
        <w:t xml:space="preserve">y, the overall FSMA distinction is if you are a Manufacturer that Wholesales </w:t>
      </w:r>
      <w:r w:rsidR="002E33FB">
        <w:rPr>
          <w:rFonts w:eastAsia="Times New Roman" w:cs="Times New Roman"/>
        </w:rPr>
        <w:t xml:space="preserve">your product, </w:t>
      </w:r>
      <w:r>
        <w:rPr>
          <w:rFonts w:eastAsia="Times New Roman" w:cs="Times New Roman"/>
        </w:rPr>
        <w:t xml:space="preserve">you are required to be FSMA compliant.   (Think a little bit pregnant.)  </w:t>
      </w:r>
      <w:r w:rsidR="0081094B" w:rsidRPr="0081094B">
        <w:rPr>
          <w:rFonts w:eastAsiaTheme="minorEastAsia" w:hAnsi="Calibri"/>
          <w:bCs/>
          <w:color w:val="000000" w:themeColor="text1"/>
          <w:kern w:val="24"/>
          <w14:textOutline w14:w="0" w14:cap="flat" w14:cmpd="sng" w14:algn="ctr">
            <w14:noFill/>
            <w14:prstDash w14:val="solid"/>
            <w14:round/>
          </w14:textOutline>
        </w:rPr>
        <w:t xml:space="preserve">The Rationale </w:t>
      </w:r>
      <w:r>
        <w:rPr>
          <w:rFonts w:eastAsiaTheme="minorEastAsia" w:hAnsi="Calibri"/>
          <w:bCs/>
          <w:color w:val="000000" w:themeColor="text1"/>
          <w:kern w:val="24"/>
          <w14:textOutline w14:w="0" w14:cap="flat" w14:cmpd="sng" w14:algn="ctr">
            <w14:noFill/>
            <w14:prstDash w14:val="solid"/>
            <w14:round/>
          </w14:textOutline>
        </w:rPr>
        <w:t xml:space="preserve">behind FSMA </w:t>
      </w:r>
      <w:r w:rsidR="0081094B" w:rsidRPr="0081094B">
        <w:rPr>
          <w:rFonts w:eastAsiaTheme="minorEastAsia" w:hAnsi="Calibri"/>
          <w:bCs/>
          <w:color w:val="000000" w:themeColor="text1"/>
          <w:kern w:val="24"/>
          <w14:textOutline w14:w="0" w14:cap="flat" w14:cmpd="sng" w14:algn="ctr">
            <w14:noFill/>
            <w14:prstDash w14:val="solid"/>
            <w14:round/>
          </w14:textOutline>
        </w:rPr>
        <w:t>Retail vs. Wholesale:</w:t>
      </w:r>
    </w:p>
    <w:p w14:paraId="301FA945" w14:textId="77777777" w:rsidR="00970EF6" w:rsidRPr="0081094B" w:rsidRDefault="00970EF6" w:rsidP="00970EF6">
      <w:pPr>
        <w:spacing w:after="0" w:line="240" w:lineRule="auto"/>
        <w:rPr>
          <w:color w:val="000000" w:themeColor="text1"/>
          <w14:textOutline w14:w="0" w14:cap="flat" w14:cmpd="sng" w14:algn="ctr">
            <w14:noFill/>
            <w14:prstDash w14:val="solid"/>
            <w14:round/>
          </w14:textOutline>
        </w:rPr>
      </w:pPr>
    </w:p>
    <w:p w14:paraId="3160172B" w14:textId="0254396D" w:rsidR="0081094B" w:rsidRPr="002E33FB" w:rsidRDefault="0081094B" w:rsidP="00970EF6">
      <w:pPr>
        <w:spacing w:after="0" w:line="240" w:lineRule="auto"/>
        <w:ind w:left="720" w:firstLine="720"/>
        <w:jc w:val="both"/>
        <w:rPr>
          <w:rFonts w:eastAsiaTheme="minorEastAsia" w:hAnsi="Calibri"/>
          <w:b/>
          <w:bCs/>
          <w:color w:val="000000" w:themeColor="text1"/>
          <w:kern w:val="24"/>
          <w:u w:val="single"/>
          <w14:textOutline w14:w="0" w14:cap="flat" w14:cmpd="sng" w14:algn="ctr">
            <w14:noFill/>
            <w14:prstDash w14:val="solid"/>
            <w14:round/>
          </w14:textOutline>
        </w:rPr>
      </w:pPr>
      <w:r w:rsidRPr="002E33FB">
        <w:rPr>
          <w:rFonts w:eastAsiaTheme="minorEastAsia" w:hAnsi="Calibri"/>
          <w:b/>
          <w:bCs/>
          <w:color w:val="000000" w:themeColor="text1"/>
          <w:kern w:val="24"/>
          <w14:textOutline w14:w="0" w14:cap="flat" w14:cmpd="sng" w14:algn="ctr">
            <w14:noFill/>
            <w14:prstDash w14:val="solid"/>
            <w14:round/>
          </w14:textOutline>
        </w:rPr>
        <w:t xml:space="preserve">Example: </w:t>
      </w:r>
      <w:r w:rsidRPr="002E33FB">
        <w:rPr>
          <w:rFonts w:eastAsiaTheme="minorEastAsia" w:hAnsi="Calibri"/>
          <w:b/>
          <w:color w:val="000000" w:themeColor="text1"/>
          <w:kern w:val="24"/>
          <w14:textOutline w14:w="0" w14:cap="flat" w14:cmpd="sng" w14:algn="ctr">
            <w14:noFill/>
            <w14:prstDash w14:val="solid"/>
            <w14:round/>
          </w14:textOutline>
        </w:rPr>
        <w:t xml:space="preserve">   </w:t>
      </w:r>
      <w:r w:rsidRPr="002E33FB">
        <w:rPr>
          <w:rFonts w:eastAsiaTheme="minorEastAsia" w:hAnsi="Calibri"/>
          <w:b/>
          <w:bCs/>
          <w:color w:val="000000" w:themeColor="text1"/>
          <w:kern w:val="24"/>
          <w14:textOutline w14:w="0" w14:cap="flat" w14:cmpd="sng" w14:algn="ctr">
            <w14:noFill/>
            <w14:prstDash w14:val="solid"/>
            <w14:round/>
          </w14:textOutline>
        </w:rPr>
        <w:t>Fresh Banana</w:t>
      </w:r>
      <w:r w:rsidRPr="002E33FB">
        <w:rPr>
          <w:rFonts w:eastAsiaTheme="minorEastAsia" w:hAnsi="Calibri"/>
          <w:b/>
          <w:bCs/>
          <w:color w:val="000000" w:themeColor="text1"/>
          <w:kern w:val="24"/>
          <w:u w:val="single"/>
          <w14:textOutline w14:w="0" w14:cap="flat" w14:cmpd="sng" w14:algn="ctr">
            <w14:noFill/>
            <w14:prstDash w14:val="solid"/>
            <w14:round/>
          </w14:textOutline>
        </w:rPr>
        <w:t xml:space="preserve"> </w:t>
      </w:r>
    </w:p>
    <w:p w14:paraId="742BB8D3" w14:textId="77777777" w:rsidR="002E33FB" w:rsidRPr="0081094B" w:rsidRDefault="002E33FB" w:rsidP="00970EF6">
      <w:pPr>
        <w:spacing w:after="0" w:line="240" w:lineRule="auto"/>
        <w:ind w:left="720" w:firstLine="720"/>
        <w:jc w:val="both"/>
        <w:rPr>
          <w:rFonts w:ascii="Times New Roman" w:eastAsia="Times New Roman" w:hAnsi="Times New Roman" w:cs="Times New Roman"/>
          <w:color w:val="000000" w:themeColor="text1"/>
          <w14:textOutline w14:w="0" w14:cap="flat" w14:cmpd="sng" w14:algn="ctr">
            <w14:noFill/>
            <w14:prstDash w14:val="solid"/>
            <w14:round/>
          </w14:textOutline>
        </w:rPr>
      </w:pPr>
    </w:p>
    <w:p w14:paraId="4E6594ED" w14:textId="77777777" w:rsidR="0081094B" w:rsidRPr="0081094B" w:rsidRDefault="0081094B" w:rsidP="0081094B">
      <w:pPr>
        <w:numPr>
          <w:ilvl w:val="0"/>
          <w:numId w:val="30"/>
        </w:numPr>
        <w:spacing w:after="0" w:line="240" w:lineRule="auto"/>
        <w:ind w:left="1440"/>
        <w:contextualSpacing/>
        <w:jc w:val="both"/>
        <w:rPr>
          <w:rFonts w:ascii="Times New Roman" w:eastAsia="Times New Roman" w:hAnsi="Times New Roman" w:cs="Times New Roman"/>
          <w:color w:val="000000" w:themeColor="text1"/>
          <w14:textOutline w14:w="0" w14:cap="flat" w14:cmpd="sng" w14:algn="ctr">
            <w14:noFill/>
            <w14:prstDash w14:val="solid"/>
            <w14:round/>
          </w14:textOutline>
        </w:rPr>
      </w:pPr>
      <w:r w:rsidRPr="0081094B">
        <w:rPr>
          <w:rFonts w:eastAsiaTheme="minorEastAsia" w:hAnsi="Calibri"/>
          <w:bCs/>
          <w:color w:val="000000" w:themeColor="text1"/>
          <w:kern w:val="24"/>
          <w:u w:val="single"/>
          <w14:textOutline w14:w="0" w14:cap="flat" w14:cmpd="sng" w14:algn="ctr">
            <w14:noFill/>
            <w14:prstDash w14:val="solid"/>
            <w14:round/>
          </w14:textOutline>
        </w:rPr>
        <w:t>Retail</w:t>
      </w:r>
      <w:r w:rsidRPr="0081094B">
        <w:rPr>
          <w:rFonts w:eastAsiaTheme="minorEastAsia" w:hAnsi="Calibri"/>
          <w:bCs/>
          <w:color w:val="000000" w:themeColor="text1"/>
          <w:kern w:val="24"/>
          <w14:textOutline w14:w="0" w14:cap="flat" w14:cmpd="sng" w14:algn="ctr">
            <w14:noFill/>
            <w14:prstDash w14:val="solid"/>
            <w14:round/>
          </w14:textOutline>
        </w:rPr>
        <w:t xml:space="preserve">:  Eat a fresh banana immediately.   No time delay, which doesn’t allow for growth of pathogen.  </w:t>
      </w:r>
    </w:p>
    <w:p w14:paraId="2A0F2CCE" w14:textId="374DA70C" w:rsidR="0081094B" w:rsidRPr="00970EF6" w:rsidRDefault="0081094B" w:rsidP="0081094B">
      <w:pPr>
        <w:numPr>
          <w:ilvl w:val="0"/>
          <w:numId w:val="30"/>
        </w:numPr>
        <w:spacing w:after="0" w:line="240" w:lineRule="auto"/>
        <w:ind w:left="1440"/>
        <w:contextualSpacing/>
        <w:jc w:val="both"/>
        <w:rPr>
          <w:rFonts w:ascii="Times New Roman" w:eastAsia="Times New Roman" w:hAnsi="Times New Roman" w:cs="Times New Roman"/>
          <w:color w:val="000000" w:themeColor="text1"/>
          <w14:textOutline w14:w="0" w14:cap="flat" w14:cmpd="sng" w14:algn="ctr">
            <w14:noFill/>
            <w14:prstDash w14:val="solid"/>
            <w14:round/>
          </w14:textOutline>
        </w:rPr>
      </w:pPr>
      <w:r w:rsidRPr="0081094B">
        <w:rPr>
          <w:rFonts w:eastAsiaTheme="minorEastAsia" w:hAnsi="Calibri"/>
          <w:bCs/>
          <w:color w:val="000000" w:themeColor="text1"/>
          <w:kern w:val="24"/>
          <w:u w:val="single"/>
          <w14:textOutline w14:w="0" w14:cap="flat" w14:cmpd="sng" w14:algn="ctr">
            <w14:noFill/>
            <w14:prstDash w14:val="solid"/>
            <w14:round/>
          </w14:textOutline>
        </w:rPr>
        <w:t>Wholesale</w:t>
      </w:r>
      <w:r w:rsidRPr="0081094B">
        <w:rPr>
          <w:rFonts w:eastAsiaTheme="minorEastAsia" w:hAnsi="Calibri"/>
          <w:bCs/>
          <w:color w:val="000000" w:themeColor="text1"/>
          <w:kern w:val="24"/>
          <w14:textOutline w14:w="0" w14:cap="flat" w14:cmpd="sng" w14:algn="ctr">
            <w14:noFill/>
            <w14:prstDash w14:val="solid"/>
            <w14:round/>
          </w14:textOutline>
        </w:rPr>
        <w:t xml:space="preserve">:  Fresh Banana is an ingredient in finished product. However, the finished product doesn’t freeze immediately, it takes time </w:t>
      </w:r>
      <w:proofErr w:type="gramStart"/>
      <w:r w:rsidRPr="0081094B">
        <w:rPr>
          <w:rFonts w:eastAsiaTheme="minorEastAsia" w:hAnsi="Calibri"/>
          <w:bCs/>
          <w:color w:val="000000" w:themeColor="text1"/>
          <w:kern w:val="24"/>
          <w14:textOutline w14:w="0" w14:cap="flat" w14:cmpd="sng" w14:algn="ctr">
            <w14:noFill/>
            <w14:prstDash w14:val="solid"/>
            <w14:round/>
          </w14:textOutline>
        </w:rPr>
        <w:t>…..</w:t>
      </w:r>
      <w:proofErr w:type="gramEnd"/>
      <w:r w:rsidRPr="0081094B">
        <w:rPr>
          <w:rFonts w:eastAsiaTheme="minorEastAsia" w:hAnsi="Calibri"/>
          <w:bCs/>
          <w:color w:val="000000" w:themeColor="text1"/>
          <w:kern w:val="24"/>
          <w14:textOutline w14:w="0" w14:cap="flat" w14:cmpd="sng" w14:algn="ctr">
            <w14:noFill/>
            <w14:prstDash w14:val="solid"/>
            <w14:round/>
          </w14:textOutline>
        </w:rPr>
        <w:t xml:space="preserve"> temperature and time allow for pathogen growth and risk.  </w:t>
      </w:r>
    </w:p>
    <w:p w14:paraId="390E4D74" w14:textId="77777777" w:rsidR="0081094B" w:rsidRPr="0081094B" w:rsidRDefault="0081094B" w:rsidP="00970EF6">
      <w:pPr>
        <w:spacing w:after="0" w:line="240" w:lineRule="auto"/>
        <w:ind w:left="1440"/>
        <w:contextualSpacing/>
        <w:jc w:val="both"/>
        <w:rPr>
          <w:rFonts w:ascii="Times New Roman" w:eastAsia="Times New Roman" w:hAnsi="Times New Roman" w:cs="Times New Roman"/>
          <w:color w:val="000000" w:themeColor="text1"/>
          <w14:textOutline w14:w="0" w14:cap="flat" w14:cmpd="sng" w14:algn="ctr">
            <w14:noFill/>
            <w14:prstDash w14:val="solid"/>
            <w14:round/>
          </w14:textOutline>
        </w:rPr>
      </w:pPr>
    </w:p>
    <w:p w14:paraId="60D59D1E" w14:textId="0B918CC0" w:rsidR="0081094B" w:rsidRDefault="00970EF6" w:rsidP="0051383E">
      <w:pPr>
        <w:spacing w:after="0" w:line="240" w:lineRule="auto"/>
        <w:jc w:val="both"/>
        <w:rPr>
          <w:rFonts w:eastAsiaTheme="minorEastAsia" w:hAnsi="Calibri"/>
          <w:bCs/>
          <w:color w:val="000000" w:themeColor="text1"/>
          <w:kern w:val="24"/>
          <w14:textOutline w14:w="0" w14:cap="flat" w14:cmpd="sng" w14:algn="ctr">
            <w14:noFill/>
            <w14:prstDash w14:val="solid"/>
            <w14:round/>
          </w14:textOutline>
        </w:rPr>
      </w:pPr>
      <w:r>
        <w:rPr>
          <w:rFonts w:eastAsiaTheme="minorEastAsia" w:hAnsi="Calibri"/>
          <w:bCs/>
          <w:color w:val="000000" w:themeColor="text1"/>
          <w:kern w:val="24"/>
          <w14:textOutline w14:w="0" w14:cap="flat" w14:cmpd="sng" w14:algn="ctr">
            <w14:noFill/>
            <w14:prstDash w14:val="solid"/>
            <w14:round/>
          </w14:textOutline>
        </w:rPr>
        <w:t>However, r</w:t>
      </w:r>
      <w:r w:rsidRPr="00970EF6">
        <w:rPr>
          <w:rFonts w:eastAsiaTheme="minorEastAsia" w:hAnsi="Calibri"/>
          <w:bCs/>
          <w:color w:val="000000" w:themeColor="text1"/>
          <w:kern w:val="24"/>
          <w14:textOutline w14:w="0" w14:cap="flat" w14:cmpd="sng" w14:algn="ctr">
            <w14:noFill/>
            <w14:prstDash w14:val="solid"/>
            <w14:round/>
          </w14:textOutline>
        </w:rPr>
        <w:t xml:space="preserve">egardless of the Size and Scope of your Operation and </w:t>
      </w:r>
      <w:proofErr w:type="gramStart"/>
      <w:r w:rsidRPr="00970EF6">
        <w:rPr>
          <w:rFonts w:eastAsiaTheme="minorEastAsia" w:hAnsi="Calibri"/>
          <w:bCs/>
          <w:color w:val="000000" w:themeColor="text1"/>
          <w:kern w:val="24"/>
          <w14:textOutline w14:w="0" w14:cap="flat" w14:cmpd="sng" w14:algn="ctr">
            <w14:noFill/>
            <w14:prstDash w14:val="solid"/>
            <w14:round/>
          </w14:textOutline>
        </w:rPr>
        <w:t>whether or</w:t>
      </w:r>
      <w:r w:rsidR="0051383E">
        <w:rPr>
          <w:rFonts w:eastAsiaTheme="minorEastAsia" w:hAnsi="Calibri"/>
          <w:bCs/>
          <w:color w:val="000000" w:themeColor="text1"/>
          <w:kern w:val="24"/>
          <w14:textOutline w14:w="0" w14:cap="flat" w14:cmpd="sng" w14:algn="ctr">
            <w14:noFill/>
            <w14:prstDash w14:val="solid"/>
            <w14:round/>
          </w14:textOutline>
        </w:rPr>
        <w:t xml:space="preserve"> </w:t>
      </w:r>
      <w:r w:rsidRPr="00970EF6">
        <w:rPr>
          <w:rFonts w:eastAsiaTheme="minorEastAsia" w:hAnsi="Calibri"/>
          <w:bCs/>
          <w:color w:val="000000" w:themeColor="text1"/>
          <w:kern w:val="24"/>
          <w14:textOutline w14:w="0" w14:cap="flat" w14:cmpd="sng" w14:algn="ctr">
            <w14:noFill/>
            <w14:prstDash w14:val="solid"/>
            <w14:round/>
          </w14:textOutline>
        </w:rPr>
        <w:t>not</w:t>
      </w:r>
      <w:proofErr w:type="gramEnd"/>
      <w:r w:rsidRPr="00970EF6">
        <w:rPr>
          <w:rFonts w:eastAsiaTheme="minorEastAsia" w:hAnsi="Calibri"/>
          <w:bCs/>
          <w:color w:val="000000" w:themeColor="text1"/>
          <w:kern w:val="24"/>
          <w14:textOutline w14:w="0" w14:cap="flat" w14:cmpd="sng" w14:algn="ctr">
            <w14:noFill/>
            <w14:prstDash w14:val="solid"/>
            <w14:round/>
          </w14:textOutline>
        </w:rPr>
        <w:t xml:space="preserve"> you are technically required under FSMA, it is incumbent on you, the Business Owner, to take proper steps to insure your product is safe! </w:t>
      </w:r>
    </w:p>
    <w:p w14:paraId="71830CD4" w14:textId="77777777" w:rsidR="002E33FB" w:rsidRDefault="002E33FB" w:rsidP="002E33FB">
      <w:pPr>
        <w:pStyle w:val="NormalWeb"/>
        <w:spacing w:before="0" w:beforeAutospacing="0" w:after="0" w:afterAutospacing="0"/>
        <w:rPr>
          <w:color w:val="000000" w:themeColor="text1"/>
          <w:sz w:val="22"/>
          <w:szCs w:val="22"/>
          <w14:textOutline w14:w="0" w14:cap="flat" w14:cmpd="sng" w14:algn="ctr">
            <w14:noFill/>
            <w14:prstDash w14:val="solid"/>
            <w14:round/>
          </w14:textOutline>
        </w:rPr>
      </w:pPr>
    </w:p>
    <w:p w14:paraId="5A28ADB7" w14:textId="77777777" w:rsidR="00AC05BF" w:rsidRDefault="00AC05BF" w:rsidP="00AC05BF">
      <w:pPr>
        <w:jc w:val="center"/>
        <w:rPr>
          <w:b/>
          <w:sz w:val="32"/>
          <w:szCs w:val="32"/>
        </w:rPr>
      </w:pPr>
      <w:r>
        <w:rPr>
          <w:b/>
          <w:sz w:val="32"/>
          <w:szCs w:val="32"/>
        </w:rPr>
        <w:t xml:space="preserve">Steps to </w:t>
      </w:r>
      <w:r w:rsidRPr="00493E08">
        <w:rPr>
          <w:b/>
          <w:sz w:val="32"/>
          <w:szCs w:val="32"/>
        </w:rPr>
        <w:t>Developing a Food Safety Plan</w:t>
      </w:r>
      <w:r>
        <w:rPr>
          <w:b/>
          <w:sz w:val="32"/>
          <w:szCs w:val="32"/>
        </w:rPr>
        <w:t xml:space="preserve"> </w:t>
      </w:r>
    </w:p>
    <w:p w14:paraId="659D23E3" w14:textId="77777777" w:rsidR="00AC05BF" w:rsidRDefault="00AC05BF" w:rsidP="00AC05BF">
      <w:pPr>
        <w:jc w:val="center"/>
        <w:rPr>
          <w:b/>
          <w:sz w:val="32"/>
          <w:szCs w:val="32"/>
        </w:rPr>
      </w:pPr>
      <w:r>
        <w:rPr>
          <w:b/>
          <w:sz w:val="32"/>
          <w:szCs w:val="32"/>
        </w:rPr>
        <w:t>Specific for your Company</w:t>
      </w:r>
    </w:p>
    <w:p w14:paraId="1D442413" w14:textId="77777777" w:rsidR="00AC05BF" w:rsidRPr="00970EF6" w:rsidRDefault="00AC05BF" w:rsidP="00970EF6">
      <w:pPr>
        <w:spacing w:after="0" w:line="240" w:lineRule="auto"/>
        <w:rPr>
          <w:rFonts w:ascii="Times New Roman" w:eastAsia="Times New Roman" w:hAnsi="Times New Roman" w:cs="Times New Roman"/>
          <w:color w:val="000000" w:themeColor="text1"/>
          <w14:textOutline w14:w="0" w14:cap="flat" w14:cmpd="sng" w14:algn="ctr">
            <w14:noFill/>
            <w14:prstDash w14:val="solid"/>
            <w14:round/>
          </w14:textOutline>
        </w:rPr>
      </w:pPr>
    </w:p>
    <w:p w14:paraId="73E19CA7" w14:textId="4783CA03" w:rsidR="00493E08" w:rsidRPr="00493E08" w:rsidRDefault="00493E08" w:rsidP="00493E08">
      <w:pPr>
        <w:pStyle w:val="ListParagraph"/>
        <w:numPr>
          <w:ilvl w:val="0"/>
          <w:numId w:val="14"/>
        </w:numPr>
        <w:rPr>
          <w:b/>
          <w:sz w:val="28"/>
          <w:szCs w:val="28"/>
          <w:u w:val="single"/>
        </w:rPr>
      </w:pPr>
      <w:r w:rsidRPr="00493E08">
        <w:rPr>
          <w:b/>
          <w:sz w:val="28"/>
          <w:szCs w:val="28"/>
          <w:u w:val="single"/>
        </w:rPr>
        <w:t>Food Safety Plan Manual:</w:t>
      </w:r>
    </w:p>
    <w:p w14:paraId="6D9A2F05" w14:textId="7E35E00F" w:rsidR="004A1C61" w:rsidRPr="00D63576" w:rsidRDefault="004A1C61" w:rsidP="004A1C61">
      <w:pPr>
        <w:rPr>
          <w:b/>
          <w:u w:val="single"/>
        </w:rPr>
      </w:pPr>
      <w:r w:rsidRPr="00D63576">
        <w:rPr>
          <w:b/>
          <w:u w:val="single"/>
        </w:rPr>
        <w:t>Table of Contents</w:t>
      </w:r>
    </w:p>
    <w:p w14:paraId="30ECDDCD" w14:textId="2CBD3AE3" w:rsidR="004A1C61" w:rsidRDefault="004A1C61" w:rsidP="004A1C61">
      <w:r w:rsidRPr="004A1C61">
        <w:rPr>
          <w:b/>
          <w:u w:val="single"/>
        </w:rPr>
        <w:t>Chapter 1:</w:t>
      </w:r>
      <w:r>
        <w:t xml:space="preserve"> </w:t>
      </w:r>
      <w:r w:rsidRPr="009A53CA">
        <w:rPr>
          <w:b/>
        </w:rPr>
        <w:t xml:space="preserve"> </w:t>
      </w:r>
      <w:r w:rsidR="00014FAB" w:rsidRPr="009A53CA">
        <w:rPr>
          <w:b/>
        </w:rPr>
        <w:t>Introduction</w:t>
      </w:r>
    </w:p>
    <w:p w14:paraId="08E9496A" w14:textId="7175212B" w:rsidR="00173B8F" w:rsidRDefault="00173B8F" w:rsidP="009A53CA">
      <w:pPr>
        <w:pStyle w:val="ListParagraph"/>
        <w:jc w:val="both"/>
      </w:pPr>
      <w:r>
        <w:t xml:space="preserve">Begin with a </w:t>
      </w:r>
      <w:r w:rsidRPr="004A1C61">
        <w:rPr>
          <w:b/>
        </w:rPr>
        <w:t>Welcome letter</w:t>
      </w:r>
      <w:r w:rsidR="009A53CA">
        <w:rPr>
          <w:b/>
        </w:rPr>
        <w:t xml:space="preserve"> </w:t>
      </w:r>
      <w:r w:rsidR="00BB42D0" w:rsidRPr="00BB42D0">
        <w:t>to</w:t>
      </w:r>
      <w:r w:rsidR="009A53CA" w:rsidRPr="009A53CA">
        <w:t xml:space="preserve"> provide information on the scope of </w:t>
      </w:r>
      <w:r w:rsidR="009A53CA">
        <w:t>operation</w:t>
      </w:r>
      <w:r w:rsidR="00BB42D0">
        <w:t>s</w:t>
      </w:r>
      <w:r w:rsidR="009A53CA">
        <w:t xml:space="preserve"> of your Company, your Quality Control Programs, and </w:t>
      </w:r>
      <w:r w:rsidR="0054312E">
        <w:t>y</w:t>
      </w:r>
      <w:r w:rsidR="009A53CA">
        <w:t xml:space="preserve">our compliance with FDA Food Safety Modernization Act (FSMA).  </w:t>
      </w:r>
      <w:r>
        <w:t xml:space="preserve"> </w:t>
      </w:r>
      <w:r w:rsidR="009A53CA">
        <w:t>W</w:t>
      </w:r>
      <w:r w:rsidR="00BB42D0">
        <w:t>e</w:t>
      </w:r>
      <w:r w:rsidR="009A53CA">
        <w:t xml:space="preserve"> recommend your Welcome Letter</w:t>
      </w:r>
      <w:r>
        <w:t xml:space="preserve"> describe</w:t>
      </w:r>
      <w:r w:rsidR="00E207D0">
        <w:t>s</w:t>
      </w:r>
      <w:r>
        <w:t xml:space="preserve"> your business, who you are, what you do, your team, key players, customer base</w:t>
      </w:r>
      <w:r w:rsidR="009A53CA">
        <w:t>, products</w:t>
      </w:r>
      <w:r>
        <w:t xml:space="preserve"> and overall </w:t>
      </w:r>
      <w:r w:rsidR="009A53CA">
        <w:t>scope of your operation</w:t>
      </w:r>
      <w:r>
        <w:t>,</w:t>
      </w:r>
      <w:r w:rsidR="009A53CA">
        <w:t xml:space="preserve"> a floor plan, and </w:t>
      </w:r>
      <w:r>
        <w:t xml:space="preserve">if you have received any special certifications, training, or </w:t>
      </w:r>
      <w:proofErr w:type="gramStart"/>
      <w:r>
        <w:t>third party</w:t>
      </w:r>
      <w:proofErr w:type="gramEnd"/>
      <w:r>
        <w:t xml:space="preserve"> audits.</w:t>
      </w:r>
      <w:r w:rsidR="009A53CA">
        <w:t xml:space="preserve">  See sample Welcome Letter Template.</w:t>
      </w:r>
    </w:p>
    <w:p w14:paraId="3A9B3C7E" w14:textId="2B496DBF" w:rsidR="004A1C61" w:rsidRPr="000C3608" w:rsidRDefault="004A1C61" w:rsidP="00AB53CA">
      <w:pPr>
        <w:jc w:val="both"/>
        <w:rPr>
          <w:rFonts w:cs="Times New Roman"/>
          <w:u w:val="single"/>
        </w:rPr>
      </w:pPr>
      <w:r w:rsidRPr="000C3608">
        <w:rPr>
          <w:b/>
          <w:u w:val="single"/>
        </w:rPr>
        <w:t xml:space="preserve">Chapter 2: </w:t>
      </w:r>
      <w:r w:rsidR="00B80A54" w:rsidRPr="000C3608">
        <w:rPr>
          <w:b/>
        </w:rPr>
        <w:t xml:space="preserve"> </w:t>
      </w:r>
      <w:r w:rsidR="00E207D0">
        <w:rPr>
          <w:b/>
        </w:rPr>
        <w:t xml:space="preserve">Core </w:t>
      </w:r>
      <w:r w:rsidR="00B80A54" w:rsidRPr="000C3608">
        <w:rPr>
          <w:b/>
        </w:rPr>
        <w:t>Program</w:t>
      </w:r>
      <w:r w:rsidR="00E207D0">
        <w:rPr>
          <w:b/>
        </w:rPr>
        <w:t>s</w:t>
      </w:r>
      <w:r w:rsidR="000C3608" w:rsidRPr="000C3608">
        <w:rPr>
          <w:b/>
        </w:rPr>
        <w:t xml:space="preserve"> </w:t>
      </w:r>
      <w:r w:rsidR="000B2F24">
        <w:rPr>
          <w:b/>
        </w:rPr>
        <w:t>–</w:t>
      </w:r>
      <w:r w:rsidR="000C3608" w:rsidRPr="000C3608">
        <w:rPr>
          <w:b/>
        </w:rPr>
        <w:t xml:space="preserve"> </w:t>
      </w:r>
      <w:r w:rsidR="00E207D0">
        <w:rPr>
          <w:rFonts w:cs="Times New Roman"/>
          <w:lang w:val="en"/>
        </w:rPr>
        <w:t>Core</w:t>
      </w:r>
      <w:r w:rsidR="000C3608" w:rsidRPr="000C3608">
        <w:rPr>
          <w:rFonts w:cs="Times New Roman"/>
          <w:lang w:val="en"/>
        </w:rPr>
        <w:t xml:space="preserve"> programs are </w:t>
      </w:r>
      <w:r w:rsidR="000C3608" w:rsidRPr="000C3608">
        <w:rPr>
          <w:rStyle w:val="Strong"/>
          <w:rFonts w:cs="Times New Roman"/>
          <w:b w:val="0"/>
          <w:lang w:val="en"/>
        </w:rPr>
        <w:t xml:space="preserve">steps or procedures, including </w:t>
      </w:r>
      <w:r w:rsidR="00AB53CA">
        <w:rPr>
          <w:rStyle w:val="Strong"/>
          <w:rFonts w:cs="Times New Roman"/>
          <w:b w:val="0"/>
          <w:lang w:val="en"/>
        </w:rPr>
        <w:t>Good Manufacturing Practices (</w:t>
      </w:r>
      <w:r w:rsidR="000C3608" w:rsidRPr="000C3608">
        <w:rPr>
          <w:rStyle w:val="Strong"/>
          <w:rFonts w:cs="Times New Roman"/>
          <w:b w:val="0"/>
          <w:lang w:val="en"/>
        </w:rPr>
        <w:t>GMPs</w:t>
      </w:r>
      <w:r w:rsidR="00AB53CA">
        <w:rPr>
          <w:rStyle w:val="Strong"/>
          <w:rFonts w:cs="Times New Roman"/>
          <w:b w:val="0"/>
          <w:lang w:val="en"/>
        </w:rPr>
        <w:t>)</w:t>
      </w:r>
      <w:r w:rsidR="000C3608" w:rsidRPr="000C3608">
        <w:rPr>
          <w:rStyle w:val="Strong"/>
          <w:rFonts w:cs="Times New Roman"/>
          <w:b w:val="0"/>
          <w:lang w:val="en"/>
        </w:rPr>
        <w:t xml:space="preserve"> and </w:t>
      </w:r>
      <w:r w:rsidR="00AB53CA">
        <w:rPr>
          <w:rStyle w:val="Strong"/>
          <w:rFonts w:cs="Times New Roman"/>
          <w:b w:val="0"/>
          <w:lang w:val="en"/>
        </w:rPr>
        <w:t>Sanitation Standard Operating Procedures (</w:t>
      </w:r>
      <w:r w:rsidR="000C3608" w:rsidRPr="000C3608">
        <w:rPr>
          <w:rStyle w:val="Strong"/>
          <w:rFonts w:cs="Times New Roman"/>
          <w:b w:val="0"/>
          <w:lang w:val="en"/>
        </w:rPr>
        <w:t>SSOPs</w:t>
      </w:r>
      <w:r w:rsidR="00AB53CA">
        <w:rPr>
          <w:rStyle w:val="Strong"/>
          <w:rFonts w:cs="Times New Roman"/>
          <w:b w:val="0"/>
          <w:lang w:val="en"/>
        </w:rPr>
        <w:t>)</w:t>
      </w:r>
      <w:r w:rsidR="000C3608" w:rsidRPr="000C3608">
        <w:rPr>
          <w:rFonts w:cs="Times New Roman"/>
          <w:b/>
          <w:lang w:val="en"/>
        </w:rPr>
        <w:t>,</w:t>
      </w:r>
      <w:r w:rsidR="000C3608" w:rsidRPr="000C3608">
        <w:rPr>
          <w:rFonts w:cs="Times New Roman"/>
          <w:lang w:val="en"/>
        </w:rPr>
        <w:t xml:space="preserve"> which control the operational conditions within your Company and promote environmental conditions that are favorable </w:t>
      </w:r>
      <w:proofErr w:type="gramStart"/>
      <w:r w:rsidR="000C3608" w:rsidRPr="000C3608">
        <w:rPr>
          <w:rFonts w:cs="Times New Roman"/>
          <w:lang w:val="en"/>
        </w:rPr>
        <w:t>for the production of</w:t>
      </w:r>
      <w:proofErr w:type="gramEnd"/>
      <w:r w:rsidR="000C3608" w:rsidRPr="000C3608">
        <w:rPr>
          <w:rFonts w:cs="Times New Roman"/>
          <w:lang w:val="en"/>
        </w:rPr>
        <w:t xml:space="preserve"> safe food.</w:t>
      </w:r>
    </w:p>
    <w:p w14:paraId="29682569" w14:textId="713FE0AD" w:rsidR="00173B8F" w:rsidRDefault="00173B8F" w:rsidP="00AB53CA">
      <w:pPr>
        <w:pStyle w:val="ListParagraph"/>
        <w:numPr>
          <w:ilvl w:val="0"/>
          <w:numId w:val="9"/>
        </w:numPr>
        <w:jc w:val="both"/>
      </w:pPr>
      <w:r w:rsidRPr="004A1C61">
        <w:rPr>
          <w:b/>
        </w:rPr>
        <w:t>Pre-</w:t>
      </w:r>
      <w:r w:rsidR="004A1C61" w:rsidRPr="004A1C61">
        <w:rPr>
          <w:b/>
        </w:rPr>
        <w:t>R</w:t>
      </w:r>
      <w:r w:rsidRPr="004A1C61">
        <w:rPr>
          <w:b/>
        </w:rPr>
        <w:t>equisite P</w:t>
      </w:r>
      <w:r w:rsidR="004A1C61" w:rsidRPr="004A1C61">
        <w:rPr>
          <w:b/>
        </w:rPr>
        <w:t>rogram</w:t>
      </w:r>
      <w:r w:rsidR="004A1C61">
        <w:t>, which includes</w:t>
      </w:r>
      <w:r>
        <w:t>:</w:t>
      </w:r>
    </w:p>
    <w:p w14:paraId="793F75CD" w14:textId="6A06B94C" w:rsidR="00173B8F" w:rsidRDefault="006D5F95" w:rsidP="00AB53CA">
      <w:pPr>
        <w:pStyle w:val="ListParagraph"/>
        <w:numPr>
          <w:ilvl w:val="1"/>
          <w:numId w:val="1"/>
        </w:numPr>
        <w:jc w:val="both"/>
      </w:pPr>
      <w:r>
        <w:t>Premises:</w:t>
      </w:r>
    </w:p>
    <w:p w14:paraId="1EFF7DC4" w14:textId="5AC6B2BD" w:rsidR="006D5F95" w:rsidRDefault="006D5F95" w:rsidP="00AB53CA">
      <w:pPr>
        <w:pStyle w:val="ListParagraph"/>
        <w:numPr>
          <w:ilvl w:val="2"/>
          <w:numId w:val="1"/>
        </w:numPr>
        <w:jc w:val="both"/>
      </w:pPr>
      <w:r>
        <w:t xml:space="preserve">Outside </w:t>
      </w:r>
      <w:r w:rsidR="00B928F7">
        <w:t xml:space="preserve">Property – Describe desired condition of exterior of building, example free of debris and refuse to prevent harborage of pests, </w:t>
      </w:r>
      <w:r w:rsidR="00477322">
        <w:t xml:space="preserve">no roof leaks, </w:t>
      </w:r>
      <w:r w:rsidR="00B928F7">
        <w:t xml:space="preserve">etc.  </w:t>
      </w:r>
    </w:p>
    <w:p w14:paraId="03B49C7A" w14:textId="474EB89F" w:rsidR="006D5F95" w:rsidRDefault="006D5F95" w:rsidP="00AB53CA">
      <w:pPr>
        <w:pStyle w:val="ListParagraph"/>
        <w:numPr>
          <w:ilvl w:val="2"/>
          <w:numId w:val="1"/>
        </w:numPr>
        <w:jc w:val="both"/>
      </w:pPr>
      <w:r>
        <w:t>Building</w:t>
      </w:r>
      <w:r w:rsidR="00C360C4">
        <w:t xml:space="preserve"> </w:t>
      </w:r>
      <w:r w:rsidR="00B928F7">
        <w:t xml:space="preserve"> – describe desired condition of and features in place to promote Food Safety, such as maintained in good repair to  prevent access by pest</w:t>
      </w:r>
      <w:r w:rsidR="00A3479D">
        <w:t>s</w:t>
      </w:r>
      <w:r w:rsidR="00B928F7">
        <w:t>, prevent contamination and adequate space for all operations, production areas separated from other operations to prevent contamination</w:t>
      </w:r>
      <w:r w:rsidR="00B60F36">
        <w:t xml:space="preserve">, positive pressure maintained in production areas, restrooms self-closing doors, hand washing stations </w:t>
      </w:r>
      <w:r w:rsidR="00A3479D">
        <w:t>a</w:t>
      </w:r>
      <w:r w:rsidR="00B60F36">
        <w:t xml:space="preserve">vailable in production areas and wash hand signs are posted in restrooms and break areas, etc.  </w:t>
      </w:r>
      <w:r w:rsidR="00B928F7">
        <w:t xml:space="preserve"> </w:t>
      </w:r>
    </w:p>
    <w:p w14:paraId="05F728B5" w14:textId="1D42F60D" w:rsidR="006D5F95" w:rsidRDefault="006D5F95" w:rsidP="00AB53CA">
      <w:pPr>
        <w:pStyle w:val="ListParagraph"/>
        <w:numPr>
          <w:ilvl w:val="2"/>
          <w:numId w:val="1"/>
        </w:numPr>
        <w:jc w:val="both"/>
      </w:pPr>
      <w:r>
        <w:t>Water Supply</w:t>
      </w:r>
      <w:r w:rsidR="00B60F36">
        <w:t xml:space="preserve"> – detail type of water and biological testing utilized</w:t>
      </w:r>
      <w:r w:rsidR="0071545A">
        <w:t>, frequency</w:t>
      </w:r>
      <w:r w:rsidR="00A3479D">
        <w:t>,</w:t>
      </w:r>
      <w:r w:rsidR="00274DD8">
        <w:t xml:space="preserve"> records retention, example:  are hose equipped with anti-backflow devices</w:t>
      </w:r>
      <w:r w:rsidR="00B60F36">
        <w:t xml:space="preserve"> </w:t>
      </w:r>
    </w:p>
    <w:p w14:paraId="6C957AFB" w14:textId="2B3A9785" w:rsidR="006D5F95" w:rsidRDefault="006D5F95" w:rsidP="00A3479D">
      <w:pPr>
        <w:pStyle w:val="ListParagraph"/>
        <w:numPr>
          <w:ilvl w:val="2"/>
          <w:numId w:val="1"/>
        </w:numPr>
        <w:jc w:val="both"/>
      </w:pPr>
      <w:r>
        <w:t>Ice Supply</w:t>
      </w:r>
      <w:r w:rsidR="00274DD8">
        <w:t xml:space="preserve"> – detail bacteriological testing frequency</w:t>
      </w:r>
      <w:r w:rsidR="00A3479D">
        <w:t>,</w:t>
      </w:r>
      <w:r w:rsidR="00274DD8">
        <w:t xml:space="preserve"> record retention and how water treated.  </w:t>
      </w:r>
    </w:p>
    <w:p w14:paraId="666BDCDC" w14:textId="7BB69E82" w:rsidR="006D5F95" w:rsidRDefault="006D5F95" w:rsidP="00AB53CA">
      <w:pPr>
        <w:pStyle w:val="ListParagraph"/>
        <w:numPr>
          <w:ilvl w:val="0"/>
          <w:numId w:val="4"/>
        </w:numPr>
        <w:jc w:val="both"/>
      </w:pPr>
      <w:r>
        <w:t>Receiving and Storage</w:t>
      </w:r>
      <w:r w:rsidR="00026C66">
        <w:t xml:space="preserve"> – Detail key ingredients receiving protocols, such as letter of guarantee, certificates of analysis, record retention, all ingredients and packaging meet the requirements and regulations promulgated by the FDA, as well as local and State law.  Detail receiving and storage procedures and how ongoing compliance monitored.</w:t>
      </w:r>
    </w:p>
    <w:p w14:paraId="3E68E3E8" w14:textId="0F8AC45D" w:rsidR="006D5F95" w:rsidRDefault="006D5F95" w:rsidP="00AB53CA">
      <w:pPr>
        <w:pStyle w:val="ListParagraph"/>
        <w:numPr>
          <w:ilvl w:val="0"/>
          <w:numId w:val="4"/>
        </w:numPr>
        <w:jc w:val="both"/>
      </w:pPr>
      <w:r>
        <w:t>Equipment Maintenance Program</w:t>
      </w:r>
    </w:p>
    <w:p w14:paraId="5979D78E" w14:textId="20DE15CC" w:rsidR="006D5F95" w:rsidRPr="006777C0" w:rsidRDefault="006D5F95" w:rsidP="00AB53CA">
      <w:pPr>
        <w:pStyle w:val="ListParagraph"/>
        <w:numPr>
          <w:ilvl w:val="1"/>
          <w:numId w:val="4"/>
        </w:numPr>
        <w:spacing w:after="0" w:line="240" w:lineRule="auto"/>
        <w:jc w:val="both"/>
      </w:pPr>
      <w:r w:rsidRPr="006777C0">
        <w:t xml:space="preserve">Equipment Calibrations </w:t>
      </w:r>
    </w:p>
    <w:p w14:paraId="4C6C5D91" w14:textId="264B508B" w:rsidR="006D5F95" w:rsidRPr="006777C0" w:rsidRDefault="006D5F95" w:rsidP="00AB53CA">
      <w:pPr>
        <w:pStyle w:val="ListParagraph"/>
        <w:numPr>
          <w:ilvl w:val="1"/>
          <w:numId w:val="4"/>
        </w:numPr>
        <w:spacing w:after="0" w:line="240" w:lineRule="auto"/>
        <w:jc w:val="both"/>
      </w:pPr>
      <w:r w:rsidRPr="006777C0">
        <w:t>Preventative Maintenance</w:t>
      </w:r>
    </w:p>
    <w:p w14:paraId="56E3CB8F" w14:textId="794AB919" w:rsidR="006D5F95" w:rsidRDefault="006D5F95" w:rsidP="00AB53CA">
      <w:pPr>
        <w:pStyle w:val="ListParagraph"/>
        <w:numPr>
          <w:ilvl w:val="0"/>
          <w:numId w:val="6"/>
        </w:numPr>
        <w:jc w:val="both"/>
      </w:pPr>
      <w:r>
        <w:t>Personnel Training</w:t>
      </w:r>
      <w:r w:rsidR="00026C66">
        <w:t xml:space="preserve"> – </w:t>
      </w:r>
      <w:r w:rsidR="00A3479D">
        <w:t>new hire, ongoing training sessions, topics and frequency</w:t>
      </w:r>
    </w:p>
    <w:p w14:paraId="02713466" w14:textId="2F8F1A6C" w:rsidR="006D5F95" w:rsidRDefault="006D5F95" w:rsidP="00AB53CA">
      <w:pPr>
        <w:pStyle w:val="ListParagraph"/>
        <w:numPr>
          <w:ilvl w:val="0"/>
          <w:numId w:val="6"/>
        </w:numPr>
        <w:jc w:val="both"/>
      </w:pPr>
      <w:r>
        <w:t>Sanitation</w:t>
      </w:r>
      <w:r w:rsidR="00026C66">
        <w:t xml:space="preserve"> – detail for </w:t>
      </w:r>
      <w:r w:rsidR="00A3479D">
        <w:t xml:space="preserve">cleaning of </w:t>
      </w:r>
      <w:r w:rsidR="00026C66">
        <w:t xml:space="preserve">all equipment, utensils, overhead structures, floors, shoes, walls, drains, pallets, door knobs, production keyboards, key pads, sinks, water fountains, A/C filters, pipes and lines, drip gutters, uniforms, </w:t>
      </w:r>
      <w:proofErr w:type="spellStart"/>
      <w:r w:rsidR="00026C66">
        <w:t>dolleys</w:t>
      </w:r>
      <w:proofErr w:type="spellEnd"/>
      <w:r w:rsidR="00026C66">
        <w:t>, hand trucks, jacks, grease traps, dumpster</w:t>
      </w:r>
      <w:r w:rsidR="006355F1">
        <w:t xml:space="preserve"> slab, phones, refrigerators, conveyors, air curtains, fans, crates, etc. </w:t>
      </w:r>
    </w:p>
    <w:p w14:paraId="7B94CD19" w14:textId="2B5F8000" w:rsidR="006D5F95" w:rsidRDefault="006D5F95" w:rsidP="00AB53CA">
      <w:pPr>
        <w:pStyle w:val="ListParagraph"/>
        <w:numPr>
          <w:ilvl w:val="0"/>
          <w:numId w:val="6"/>
        </w:numPr>
        <w:jc w:val="both"/>
      </w:pPr>
      <w:r>
        <w:lastRenderedPageBreak/>
        <w:t>Recall Program</w:t>
      </w:r>
      <w:r w:rsidR="006355F1">
        <w:t xml:space="preserve"> – detail that a recall program is in place outlining the procedure to ensure that any food can be removed from the market efficiently and completely.  </w:t>
      </w:r>
    </w:p>
    <w:p w14:paraId="4E84A71B" w14:textId="53EC194E" w:rsidR="006D5F95" w:rsidRDefault="006D5F95" w:rsidP="00AB53CA">
      <w:pPr>
        <w:pStyle w:val="ListParagraph"/>
        <w:numPr>
          <w:ilvl w:val="0"/>
          <w:numId w:val="6"/>
        </w:numPr>
        <w:jc w:val="both"/>
      </w:pPr>
      <w:r>
        <w:t>Allergen Control Program</w:t>
      </w:r>
      <w:r w:rsidR="006355F1">
        <w:t xml:space="preserve"> – ensure there is an Allergen Control Program</w:t>
      </w:r>
      <w:r w:rsidR="00A45ACE">
        <w:t xml:space="preserve"> </w:t>
      </w:r>
      <w:r w:rsidR="006355F1">
        <w:t xml:space="preserve">in place to make sure allergenic ingredients do NOT find their way into products for which they are not intended.  Refer them to applicable Chapter/Section of Food Safety Plan Manual for complete Allergen Control Program.  </w:t>
      </w:r>
    </w:p>
    <w:p w14:paraId="021ACAEF" w14:textId="77777777" w:rsidR="007410BC" w:rsidRDefault="007410BC" w:rsidP="00AB53CA">
      <w:pPr>
        <w:pStyle w:val="ListParagraph"/>
        <w:ind w:left="1440"/>
        <w:jc w:val="both"/>
      </w:pPr>
    </w:p>
    <w:p w14:paraId="4ED0DBBB" w14:textId="587742A9" w:rsidR="006D5F95" w:rsidRDefault="006D5F95" w:rsidP="00AB53CA">
      <w:pPr>
        <w:pStyle w:val="ListParagraph"/>
        <w:numPr>
          <w:ilvl w:val="0"/>
          <w:numId w:val="7"/>
        </w:numPr>
        <w:jc w:val="both"/>
      </w:pPr>
      <w:r w:rsidRPr="004A1C61">
        <w:rPr>
          <w:b/>
        </w:rPr>
        <w:t>Good Manufacturing Practices</w:t>
      </w:r>
      <w:r w:rsidR="004A1C61">
        <w:t xml:space="preserve"> (GMPs)</w:t>
      </w:r>
      <w:proofErr w:type="gramStart"/>
      <w:r w:rsidR="004A1C61">
        <w:t xml:space="preserve">: </w:t>
      </w:r>
      <w:r>
        <w:t xml:space="preserve"> (</w:t>
      </w:r>
      <w:proofErr w:type="gramEnd"/>
      <w:r w:rsidR="004A1C61">
        <w:t xml:space="preserve">helpful to </w:t>
      </w:r>
      <w:r>
        <w:t>prepare in both English and Spanish)</w:t>
      </w:r>
      <w:r w:rsidR="004E05BD">
        <w:t xml:space="preserve"> – see sample templates</w:t>
      </w:r>
    </w:p>
    <w:p w14:paraId="72453385" w14:textId="77777777" w:rsidR="004E498D" w:rsidRDefault="004E498D" w:rsidP="00AB53CA">
      <w:pPr>
        <w:pStyle w:val="ListParagraph"/>
        <w:jc w:val="both"/>
      </w:pPr>
    </w:p>
    <w:p w14:paraId="306E53CF" w14:textId="58D3F1FD" w:rsidR="004E05BD" w:rsidRDefault="00B6652A" w:rsidP="00AB53CA">
      <w:pPr>
        <w:pStyle w:val="ListParagraph"/>
        <w:numPr>
          <w:ilvl w:val="1"/>
          <w:numId w:val="7"/>
        </w:numPr>
        <w:jc w:val="both"/>
      </w:pPr>
      <w:r>
        <w:t xml:space="preserve">Apply </w:t>
      </w:r>
      <w:r w:rsidR="004E05BD">
        <w:t>to your company the following policies:</w:t>
      </w:r>
    </w:p>
    <w:p w14:paraId="383FA092" w14:textId="77777777" w:rsidR="00E207D0" w:rsidRDefault="00E207D0" w:rsidP="00AB53CA">
      <w:pPr>
        <w:pStyle w:val="ListParagraph"/>
        <w:numPr>
          <w:ilvl w:val="2"/>
          <w:numId w:val="7"/>
        </w:numPr>
        <w:jc w:val="both"/>
      </w:pPr>
      <w:r>
        <w:t>Proper Hand Washing Procedures</w:t>
      </w:r>
    </w:p>
    <w:p w14:paraId="7764AA10" w14:textId="2A3116AC" w:rsidR="004E05BD" w:rsidRDefault="004E05BD" w:rsidP="00AB53CA">
      <w:pPr>
        <w:pStyle w:val="ListParagraph"/>
        <w:numPr>
          <w:ilvl w:val="2"/>
          <w:numId w:val="7"/>
        </w:numPr>
        <w:jc w:val="both"/>
      </w:pPr>
      <w:r>
        <w:t xml:space="preserve">Pallet </w:t>
      </w:r>
      <w:r w:rsidR="00A3479D">
        <w:t xml:space="preserve">Cleaning </w:t>
      </w:r>
      <w:r>
        <w:t>Policy</w:t>
      </w:r>
    </w:p>
    <w:p w14:paraId="77D5F5CB" w14:textId="3D0EA3D7" w:rsidR="004E05BD" w:rsidRDefault="004E05BD" w:rsidP="00AB53CA">
      <w:pPr>
        <w:pStyle w:val="ListParagraph"/>
        <w:numPr>
          <w:ilvl w:val="2"/>
          <w:numId w:val="7"/>
        </w:numPr>
        <w:jc w:val="both"/>
      </w:pPr>
      <w:r>
        <w:t xml:space="preserve">Plastic Crate </w:t>
      </w:r>
      <w:r w:rsidR="00A3479D">
        <w:t xml:space="preserve">Cleaning </w:t>
      </w:r>
      <w:r>
        <w:t>Policy</w:t>
      </w:r>
    </w:p>
    <w:p w14:paraId="7EB6877E" w14:textId="298E90FA" w:rsidR="004E05BD" w:rsidRDefault="004E05BD" w:rsidP="00AB53CA">
      <w:pPr>
        <w:pStyle w:val="ListParagraph"/>
        <w:numPr>
          <w:ilvl w:val="2"/>
          <w:numId w:val="7"/>
        </w:numPr>
        <w:jc w:val="both"/>
      </w:pPr>
      <w:r>
        <w:t>Shoe Policy</w:t>
      </w:r>
    </w:p>
    <w:p w14:paraId="5D5C8143" w14:textId="673BD6FF" w:rsidR="004E05BD" w:rsidRDefault="004E05BD" w:rsidP="00AB53CA">
      <w:pPr>
        <w:pStyle w:val="ListParagraph"/>
        <w:numPr>
          <w:ilvl w:val="2"/>
          <w:numId w:val="7"/>
        </w:numPr>
        <w:jc w:val="both"/>
      </w:pPr>
      <w:r>
        <w:t>Uniform Policy</w:t>
      </w:r>
    </w:p>
    <w:p w14:paraId="1F6FFF63" w14:textId="7DB3EDF1" w:rsidR="004E05BD" w:rsidRDefault="004E05BD" w:rsidP="00AB53CA">
      <w:pPr>
        <w:pStyle w:val="ListParagraph"/>
        <w:numPr>
          <w:ilvl w:val="2"/>
          <w:numId w:val="7"/>
        </w:numPr>
        <w:jc w:val="both"/>
      </w:pPr>
      <w:r>
        <w:t>Visiting Contractor Policy</w:t>
      </w:r>
    </w:p>
    <w:p w14:paraId="7ABC39AC" w14:textId="2B0ACB58" w:rsidR="004E05BD" w:rsidRDefault="004E05BD" w:rsidP="00AB53CA">
      <w:pPr>
        <w:pStyle w:val="ListParagraph"/>
        <w:numPr>
          <w:ilvl w:val="2"/>
          <w:numId w:val="7"/>
        </w:numPr>
        <w:jc w:val="both"/>
      </w:pPr>
      <w:r>
        <w:t xml:space="preserve">Tote </w:t>
      </w:r>
      <w:r w:rsidR="00A3479D">
        <w:t>Cleaning</w:t>
      </w:r>
      <w:r w:rsidR="00BD004D">
        <w:t xml:space="preserve"> </w:t>
      </w:r>
      <w:r>
        <w:t>Policy</w:t>
      </w:r>
    </w:p>
    <w:p w14:paraId="6C1C1D3C" w14:textId="0A88AA4E" w:rsidR="004E05BD" w:rsidRDefault="004E05BD" w:rsidP="00AB53CA">
      <w:pPr>
        <w:pStyle w:val="ListParagraph"/>
        <w:numPr>
          <w:ilvl w:val="2"/>
          <w:numId w:val="7"/>
        </w:numPr>
        <w:jc w:val="both"/>
      </w:pPr>
      <w:r>
        <w:t xml:space="preserve">Confined Space </w:t>
      </w:r>
    </w:p>
    <w:p w14:paraId="37FA2583" w14:textId="4ACF9752" w:rsidR="004E05BD" w:rsidRDefault="004E05BD" w:rsidP="00AB53CA">
      <w:pPr>
        <w:pStyle w:val="ListParagraph"/>
        <w:numPr>
          <w:ilvl w:val="2"/>
          <w:numId w:val="7"/>
        </w:numPr>
        <w:jc w:val="both"/>
      </w:pPr>
      <w:r>
        <w:t>Lot Code / Traceability Policy</w:t>
      </w:r>
      <w:r w:rsidR="002057F2">
        <w:t xml:space="preserve"> /Product</w:t>
      </w:r>
      <w:r w:rsidR="002C0C8B">
        <w:t xml:space="preserve"> Labeling</w:t>
      </w:r>
    </w:p>
    <w:p w14:paraId="5158C238" w14:textId="77777777" w:rsidR="007410BC" w:rsidRDefault="007410BC" w:rsidP="00AB53CA">
      <w:pPr>
        <w:pStyle w:val="ListParagraph"/>
        <w:ind w:left="2160"/>
        <w:jc w:val="both"/>
      </w:pPr>
    </w:p>
    <w:p w14:paraId="00332FA4" w14:textId="0035E140" w:rsidR="004A1C61" w:rsidRPr="004A1C61" w:rsidRDefault="00E207D0" w:rsidP="00AB53CA">
      <w:pPr>
        <w:pStyle w:val="ListParagraph"/>
        <w:numPr>
          <w:ilvl w:val="0"/>
          <w:numId w:val="7"/>
        </w:numPr>
        <w:jc w:val="both"/>
        <w:rPr>
          <w:b/>
        </w:rPr>
      </w:pPr>
      <w:r>
        <w:rPr>
          <w:b/>
        </w:rPr>
        <w:t>Sanitation Standard Operating Procedures (SSOP)</w:t>
      </w:r>
      <w:r w:rsidR="004A1C61">
        <w:rPr>
          <w:b/>
        </w:rPr>
        <w:t xml:space="preserve">, </w:t>
      </w:r>
      <w:r w:rsidR="004A1C61">
        <w:t>which should include procedures for:</w:t>
      </w:r>
    </w:p>
    <w:p w14:paraId="69D60099" w14:textId="0E5DA89E" w:rsidR="004A1C61" w:rsidRPr="004A1C61" w:rsidRDefault="004A1C61" w:rsidP="00AB53CA">
      <w:pPr>
        <w:pStyle w:val="ListParagraph"/>
        <w:numPr>
          <w:ilvl w:val="1"/>
          <w:numId w:val="7"/>
        </w:numPr>
        <w:jc w:val="both"/>
        <w:rPr>
          <w:b/>
        </w:rPr>
      </w:pPr>
      <w:r>
        <w:t>Preparation of cleaners and sanitizers</w:t>
      </w:r>
    </w:p>
    <w:p w14:paraId="08427D60" w14:textId="4AF07B53" w:rsidR="004A1C61" w:rsidRDefault="00A92419" w:rsidP="00AB53CA">
      <w:pPr>
        <w:pStyle w:val="ListParagraph"/>
        <w:numPr>
          <w:ilvl w:val="1"/>
          <w:numId w:val="7"/>
        </w:numPr>
        <w:jc w:val="both"/>
      </w:pPr>
      <w:r>
        <w:t>Clean in Place (</w:t>
      </w:r>
      <w:r w:rsidR="004A1C61" w:rsidRPr="004A1C61">
        <w:t>CIP</w:t>
      </w:r>
      <w:r>
        <w:t>)</w:t>
      </w:r>
      <w:r w:rsidR="004A1C61" w:rsidRPr="004A1C61">
        <w:t xml:space="preserve"> or </w:t>
      </w:r>
      <w:r>
        <w:t>Clean Out of Place (</w:t>
      </w:r>
      <w:r w:rsidR="004A1C61" w:rsidRPr="004A1C61">
        <w:t>COP</w:t>
      </w:r>
      <w:r>
        <w:t>)</w:t>
      </w:r>
      <w:r w:rsidR="004A1C61" w:rsidRPr="004A1C61">
        <w:t xml:space="preserve"> cleaning procedure for </w:t>
      </w:r>
      <w:r w:rsidR="004A1C61">
        <w:t xml:space="preserve">applicable </w:t>
      </w:r>
      <w:r w:rsidR="004A1C61" w:rsidRPr="004A1C61">
        <w:t>equipment</w:t>
      </w:r>
    </w:p>
    <w:p w14:paraId="3CE6D4E0" w14:textId="77777777" w:rsidR="007410BC" w:rsidRDefault="007410BC" w:rsidP="00AB53CA">
      <w:pPr>
        <w:pStyle w:val="ListParagraph"/>
        <w:ind w:left="1440"/>
        <w:jc w:val="both"/>
      </w:pPr>
    </w:p>
    <w:p w14:paraId="26B4D0C7" w14:textId="23DC69A6" w:rsidR="004A1C61" w:rsidRPr="00393142" w:rsidRDefault="004A1C61" w:rsidP="00AB53CA">
      <w:pPr>
        <w:pStyle w:val="ListParagraph"/>
        <w:numPr>
          <w:ilvl w:val="0"/>
          <w:numId w:val="10"/>
        </w:numPr>
        <w:jc w:val="both"/>
        <w:rPr>
          <w:b/>
        </w:rPr>
      </w:pPr>
      <w:r w:rsidRPr="007410BC">
        <w:rPr>
          <w:b/>
        </w:rPr>
        <w:t xml:space="preserve">Allergen Control </w:t>
      </w:r>
      <w:r w:rsidR="007410BC" w:rsidRPr="007410BC">
        <w:rPr>
          <w:b/>
        </w:rPr>
        <w:t>Program</w:t>
      </w:r>
      <w:r w:rsidR="007410BC">
        <w:rPr>
          <w:b/>
        </w:rPr>
        <w:t xml:space="preserve"> – </w:t>
      </w:r>
      <w:r w:rsidR="007410BC">
        <w:t>see sample template</w:t>
      </w:r>
    </w:p>
    <w:p w14:paraId="59CDD70D" w14:textId="77777777" w:rsidR="00393142" w:rsidRPr="00E7473A" w:rsidRDefault="00393142" w:rsidP="00AB53CA">
      <w:pPr>
        <w:pStyle w:val="ListParagraph"/>
        <w:jc w:val="both"/>
        <w:rPr>
          <w:b/>
        </w:rPr>
      </w:pPr>
    </w:p>
    <w:p w14:paraId="2B9D2754" w14:textId="66D204EB" w:rsidR="00E7473A" w:rsidRDefault="00393142" w:rsidP="00AB53CA">
      <w:pPr>
        <w:pStyle w:val="ListParagraph"/>
        <w:numPr>
          <w:ilvl w:val="0"/>
          <w:numId w:val="10"/>
        </w:numPr>
        <w:jc w:val="both"/>
      </w:pPr>
      <w:r>
        <w:rPr>
          <w:b/>
        </w:rPr>
        <w:t xml:space="preserve">Supplier Verification Program </w:t>
      </w:r>
      <w:r w:rsidRPr="00393142">
        <w:t>– see sample template</w:t>
      </w:r>
      <w:r w:rsidR="007E17BF">
        <w:t>s</w:t>
      </w:r>
    </w:p>
    <w:p w14:paraId="0CB64D55" w14:textId="77777777" w:rsidR="00674CEA" w:rsidRDefault="00674CEA" w:rsidP="00AB53CA">
      <w:pPr>
        <w:pStyle w:val="ListParagraph"/>
        <w:jc w:val="both"/>
      </w:pPr>
    </w:p>
    <w:p w14:paraId="5658F93F" w14:textId="091F56B0" w:rsidR="007E17BF" w:rsidRDefault="00A02C94" w:rsidP="00F073CF">
      <w:pPr>
        <w:pStyle w:val="ListParagraph"/>
        <w:ind w:left="1440"/>
        <w:jc w:val="both"/>
      </w:pPr>
      <w:r w:rsidRPr="00A02C94">
        <w:rPr>
          <w:u w:val="single"/>
        </w:rPr>
        <w:t>Note:</w:t>
      </w:r>
      <w:r>
        <w:t xml:space="preserve">  If you are regularly getting a specific ingredient from a Grocery Store, Bulk Warehouse, etc.  make sure you Register with that Company for the specific ingredient so they will timely </w:t>
      </w:r>
      <w:proofErr w:type="gramStart"/>
      <w:r>
        <w:t>notified</w:t>
      </w:r>
      <w:proofErr w:type="gramEnd"/>
      <w:r>
        <w:t xml:space="preserve"> in the event of a recall. </w:t>
      </w:r>
    </w:p>
    <w:p w14:paraId="124D5DC8" w14:textId="77777777" w:rsidR="00B03233" w:rsidRDefault="00B03233" w:rsidP="00F073CF">
      <w:pPr>
        <w:pStyle w:val="ListParagraph"/>
        <w:ind w:left="1440"/>
        <w:jc w:val="both"/>
      </w:pPr>
    </w:p>
    <w:p w14:paraId="40334FEA" w14:textId="41D06D87" w:rsidR="007E17BF" w:rsidRPr="007E17BF" w:rsidRDefault="007E17BF" w:rsidP="00AB53CA">
      <w:pPr>
        <w:pStyle w:val="ListParagraph"/>
        <w:numPr>
          <w:ilvl w:val="0"/>
          <w:numId w:val="11"/>
        </w:numPr>
        <w:jc w:val="both"/>
      </w:pPr>
      <w:r>
        <w:rPr>
          <w:b/>
        </w:rPr>
        <w:t xml:space="preserve">Transporting / Delivering Standard Operating Procedures </w:t>
      </w:r>
      <w:r>
        <w:t>– see sample template</w:t>
      </w:r>
    </w:p>
    <w:p w14:paraId="1D0087E3" w14:textId="77777777" w:rsidR="007E17BF" w:rsidRPr="007E17BF" w:rsidRDefault="007E17BF" w:rsidP="00AB53CA">
      <w:pPr>
        <w:pStyle w:val="ListParagraph"/>
        <w:jc w:val="both"/>
      </w:pPr>
    </w:p>
    <w:p w14:paraId="6958CB7A" w14:textId="3FD6CC0B" w:rsidR="007E17BF" w:rsidRPr="00C77834" w:rsidRDefault="007E17BF" w:rsidP="00AB53CA">
      <w:pPr>
        <w:pStyle w:val="ListParagraph"/>
        <w:numPr>
          <w:ilvl w:val="0"/>
          <w:numId w:val="11"/>
        </w:numPr>
        <w:jc w:val="both"/>
        <w:rPr>
          <w:b/>
        </w:rPr>
      </w:pPr>
      <w:r w:rsidRPr="007E17BF">
        <w:rPr>
          <w:b/>
        </w:rPr>
        <w:t>Hold and Release Policy</w:t>
      </w:r>
      <w:r w:rsidR="000407DF">
        <w:rPr>
          <w:b/>
        </w:rPr>
        <w:t xml:space="preserve"> – </w:t>
      </w:r>
      <w:r w:rsidR="000407DF" w:rsidRPr="000407DF">
        <w:t xml:space="preserve">detail </w:t>
      </w:r>
      <w:r w:rsidR="000407DF">
        <w:t>Company policy and procedure</w:t>
      </w:r>
    </w:p>
    <w:p w14:paraId="7F172C34" w14:textId="77777777" w:rsidR="00C77834" w:rsidRPr="00C77834" w:rsidRDefault="00C77834" w:rsidP="00C77834">
      <w:pPr>
        <w:pStyle w:val="ListParagraph"/>
        <w:rPr>
          <w:b/>
        </w:rPr>
      </w:pPr>
    </w:p>
    <w:p w14:paraId="5301A12C" w14:textId="741EA6E5" w:rsidR="00745D5B" w:rsidRDefault="007E17BF" w:rsidP="00F073CF">
      <w:pPr>
        <w:pStyle w:val="ListParagraph"/>
        <w:numPr>
          <w:ilvl w:val="0"/>
          <w:numId w:val="11"/>
        </w:numPr>
        <w:spacing w:before="100" w:beforeAutospacing="1" w:after="100" w:afterAutospacing="1" w:line="240" w:lineRule="auto"/>
        <w:jc w:val="both"/>
      </w:pPr>
      <w:r w:rsidRPr="00745D5B">
        <w:rPr>
          <w:b/>
        </w:rPr>
        <w:t xml:space="preserve">Recall Program </w:t>
      </w:r>
      <w:r w:rsidRPr="007E17BF">
        <w:t>– see Sample template</w:t>
      </w:r>
      <w:r w:rsidR="00745D5B">
        <w:t xml:space="preserve"> </w:t>
      </w:r>
    </w:p>
    <w:p w14:paraId="5174B0F6" w14:textId="4E24B139" w:rsidR="00745D5B" w:rsidRDefault="00745D5B" w:rsidP="00AB53CA">
      <w:pPr>
        <w:pStyle w:val="ListParagraph"/>
        <w:spacing w:before="100" w:beforeAutospacing="1" w:after="100" w:afterAutospacing="1" w:line="240" w:lineRule="auto"/>
        <w:ind w:left="1440"/>
        <w:jc w:val="both"/>
      </w:pPr>
      <w:r>
        <w:t>Note:  Mock Recall to be covered in Separate Manual for Foods Safety Plan Supporting Documents – see Sample Templates</w:t>
      </w:r>
    </w:p>
    <w:p w14:paraId="0C03C452" w14:textId="23232619" w:rsidR="007175C5" w:rsidRPr="00B6652A" w:rsidRDefault="007175C5" w:rsidP="00AB53CA">
      <w:pPr>
        <w:spacing w:before="100" w:beforeAutospacing="1" w:after="100" w:afterAutospacing="1" w:line="240" w:lineRule="auto"/>
        <w:jc w:val="both"/>
        <w:rPr>
          <w:b/>
        </w:rPr>
      </w:pPr>
      <w:r w:rsidRPr="007175C5">
        <w:rPr>
          <w:b/>
          <w:u w:val="single"/>
        </w:rPr>
        <w:t>Chapter 3:</w:t>
      </w:r>
      <w:r w:rsidR="00B6652A">
        <w:rPr>
          <w:b/>
          <w:u w:val="single"/>
        </w:rPr>
        <w:t xml:space="preserve"> </w:t>
      </w:r>
      <w:r w:rsidR="00B6652A">
        <w:rPr>
          <w:b/>
        </w:rPr>
        <w:t xml:space="preserve"> Flow Chart </w:t>
      </w:r>
    </w:p>
    <w:p w14:paraId="1A161E5E" w14:textId="663521E9" w:rsidR="007175C5" w:rsidRPr="00A9020B" w:rsidRDefault="00CF1A64" w:rsidP="00AB53CA">
      <w:pPr>
        <w:pStyle w:val="ListParagraph"/>
        <w:numPr>
          <w:ilvl w:val="0"/>
          <w:numId w:val="12"/>
        </w:numPr>
        <w:spacing w:before="100" w:beforeAutospacing="1" w:after="100" w:afterAutospacing="1" w:line="240" w:lineRule="auto"/>
        <w:jc w:val="both"/>
        <w:rPr>
          <w:b/>
        </w:rPr>
      </w:pPr>
      <w:r w:rsidRPr="00CF1A64">
        <w:rPr>
          <w:b/>
        </w:rPr>
        <w:t>Flow Chart</w:t>
      </w:r>
      <w:r w:rsidR="00D63576">
        <w:rPr>
          <w:b/>
        </w:rPr>
        <w:t xml:space="preserve"> – </w:t>
      </w:r>
      <w:r w:rsidR="00D63576">
        <w:t xml:space="preserve">this will need to be developed specific to your Company </w:t>
      </w:r>
      <w:r w:rsidR="00B6652A">
        <w:t>to</w:t>
      </w:r>
      <w:r w:rsidR="00D63576">
        <w:t xml:space="preserve"> document </w:t>
      </w:r>
      <w:r w:rsidR="00800D51">
        <w:t>the flow of each type of ingredient received (i.e., refrigerated ingredients, frozen ingredients, pasteurized frozen ingredients, bulk liquid sugar</w:t>
      </w:r>
      <w:r w:rsidR="00E207D0">
        <w:t xml:space="preserve"> {applicable for Mix Manufacturing only}</w:t>
      </w:r>
      <w:r w:rsidR="00800D51">
        <w:t xml:space="preserve">, Dry non-dairy ingredient, dry ingredient, pasteurized liquid </w:t>
      </w:r>
      <w:r w:rsidR="00B03233">
        <w:t xml:space="preserve">ice </w:t>
      </w:r>
      <w:r w:rsidR="00800D51">
        <w:t>cream</w:t>
      </w:r>
      <w:r w:rsidR="00B03233">
        <w:t xml:space="preserve"> mix</w:t>
      </w:r>
      <w:r w:rsidR="00800D51">
        <w:t xml:space="preserve">, frozen cultures, </w:t>
      </w:r>
      <w:r w:rsidR="00B92948">
        <w:t xml:space="preserve">spray dried cultures, </w:t>
      </w:r>
      <w:r w:rsidR="00800D51">
        <w:t>packaging, etc.)  all the way through your process (</w:t>
      </w:r>
      <w:proofErr w:type="spellStart"/>
      <w:r w:rsidR="00800D51">
        <w:t>i.e</w:t>
      </w:r>
      <w:proofErr w:type="spellEnd"/>
      <w:r w:rsidR="00800D51">
        <w:t xml:space="preserve">, specific storage handling, blending, holding tanks, compressed air, flavor vats, ice cream freezing, fruit feeder, ripple pump, </w:t>
      </w:r>
      <w:r w:rsidR="00B92948">
        <w:t xml:space="preserve">inclusion staging, </w:t>
      </w:r>
      <w:r w:rsidR="00800D51">
        <w:lastRenderedPageBreak/>
        <w:t>artisan ladling, package filling, package labeling, metal detector, hardening, freezer storage, etc.</w:t>
      </w:r>
      <w:r w:rsidR="00B92948">
        <w:t>)</w:t>
      </w:r>
      <w:r w:rsidR="00800D51">
        <w:t xml:space="preserve">  to finished product and distribution</w:t>
      </w:r>
      <w:r w:rsidR="00B92948">
        <w:t xml:space="preserve">.   </w:t>
      </w:r>
    </w:p>
    <w:p w14:paraId="15108874" w14:textId="4D74D6E8" w:rsidR="00A9020B" w:rsidRPr="00B6652A" w:rsidRDefault="00A9020B" w:rsidP="00AB53CA">
      <w:pPr>
        <w:spacing w:before="100" w:beforeAutospacing="1" w:after="100" w:afterAutospacing="1" w:line="240" w:lineRule="auto"/>
        <w:jc w:val="both"/>
        <w:rPr>
          <w:b/>
        </w:rPr>
      </w:pPr>
      <w:r>
        <w:rPr>
          <w:b/>
          <w:u w:val="single"/>
        </w:rPr>
        <w:t>Chapter 4:</w:t>
      </w:r>
      <w:r w:rsidR="00B6652A">
        <w:rPr>
          <w:b/>
          <w:u w:val="single"/>
        </w:rPr>
        <w:t xml:space="preserve">  </w:t>
      </w:r>
      <w:r w:rsidR="00B6652A">
        <w:rPr>
          <w:b/>
        </w:rPr>
        <w:t>Hazard Analysis</w:t>
      </w:r>
    </w:p>
    <w:p w14:paraId="53712E5E" w14:textId="3B6C3AE3" w:rsidR="00A9020B" w:rsidRPr="003F77EE" w:rsidRDefault="00A9020B" w:rsidP="00AB53CA">
      <w:pPr>
        <w:pStyle w:val="ListParagraph"/>
        <w:numPr>
          <w:ilvl w:val="0"/>
          <w:numId w:val="12"/>
        </w:numPr>
        <w:spacing w:before="100" w:beforeAutospacing="1" w:after="100" w:afterAutospacing="1" w:line="240" w:lineRule="auto"/>
        <w:jc w:val="both"/>
        <w:rPr>
          <w:b/>
        </w:rPr>
      </w:pPr>
      <w:r>
        <w:rPr>
          <w:b/>
        </w:rPr>
        <w:t xml:space="preserve">Hazard Analysis – </w:t>
      </w:r>
      <w:r>
        <w:t>this will document each step i</w:t>
      </w:r>
      <w:r w:rsidR="00DA172C">
        <w:t xml:space="preserve">n the </w:t>
      </w:r>
      <w:r w:rsidR="00B43758">
        <w:t>Flow Chart, identify what potential</w:t>
      </w:r>
      <w:r w:rsidR="00B516A5">
        <w:t xml:space="preserve"> Hazards exist and what Preventative Controls you will apply to minimize the Hazard.  -  see sample Hazard Analysis Worksheet</w:t>
      </w:r>
    </w:p>
    <w:p w14:paraId="617187A9" w14:textId="67C459E6" w:rsidR="00305AB0" w:rsidRPr="00B6652A" w:rsidRDefault="003F77EE" w:rsidP="00AB53CA">
      <w:pPr>
        <w:spacing w:before="100" w:beforeAutospacing="1" w:after="100" w:afterAutospacing="1" w:line="240" w:lineRule="auto"/>
        <w:jc w:val="both"/>
      </w:pPr>
      <w:r w:rsidRPr="003F77EE">
        <w:rPr>
          <w:b/>
          <w:u w:val="single"/>
        </w:rPr>
        <w:t>Chapter 5:</w:t>
      </w:r>
      <w:r w:rsidR="00B6652A">
        <w:rPr>
          <w:b/>
          <w:u w:val="single"/>
        </w:rPr>
        <w:t xml:space="preserve"> </w:t>
      </w:r>
      <w:r w:rsidR="00B6652A" w:rsidRPr="00B6652A">
        <w:t xml:space="preserve"> </w:t>
      </w:r>
      <w:r w:rsidR="00B6652A">
        <w:t xml:space="preserve"> </w:t>
      </w:r>
      <w:r w:rsidR="00B6652A" w:rsidRPr="00B6652A">
        <w:rPr>
          <w:b/>
        </w:rPr>
        <w:t>Hazard Analysis Summary</w:t>
      </w:r>
      <w:r w:rsidR="006F628D">
        <w:rPr>
          <w:b/>
        </w:rPr>
        <w:t xml:space="preserve"> of Critical Control Points – this is only applicable if you are making Mix.  If you are receiving Ice Cream Mix this chapter is not applicable.</w:t>
      </w:r>
    </w:p>
    <w:p w14:paraId="12063830" w14:textId="1284CC22" w:rsidR="00305AB0" w:rsidRPr="003F77EE" w:rsidRDefault="00305AB0" w:rsidP="00AB53CA">
      <w:pPr>
        <w:pStyle w:val="ListParagraph"/>
        <w:numPr>
          <w:ilvl w:val="0"/>
          <w:numId w:val="12"/>
        </w:numPr>
        <w:spacing w:before="100" w:beforeAutospacing="1" w:after="100" w:afterAutospacing="1" w:line="240" w:lineRule="auto"/>
        <w:jc w:val="both"/>
        <w:rPr>
          <w:b/>
        </w:rPr>
      </w:pPr>
      <w:bookmarkStart w:id="0" w:name="_Hlk530571217"/>
      <w:r>
        <w:rPr>
          <w:b/>
        </w:rPr>
        <w:t xml:space="preserve">Hazard Analysis Summary </w:t>
      </w:r>
      <w:bookmarkEnd w:id="0"/>
      <w:r>
        <w:rPr>
          <w:b/>
        </w:rPr>
        <w:t xml:space="preserve">– </w:t>
      </w:r>
      <w:r>
        <w:t>this details any Critical Control Points (</w:t>
      </w:r>
      <w:proofErr w:type="gramStart"/>
      <w:r>
        <w:t>CCP)  -</w:t>
      </w:r>
      <w:proofErr w:type="gramEnd"/>
      <w:r>
        <w:t xml:space="preserve"> </w:t>
      </w:r>
      <w:r w:rsidR="006114FB">
        <w:t xml:space="preserve"> </w:t>
      </w:r>
      <w:r>
        <w:t>see attached Hazard Analysis Summary Template</w:t>
      </w:r>
    </w:p>
    <w:p w14:paraId="06B336F1" w14:textId="07D19C42" w:rsidR="003F77EE" w:rsidRDefault="003F77EE" w:rsidP="00AB53CA">
      <w:pPr>
        <w:spacing w:before="100" w:beforeAutospacing="1" w:after="100" w:afterAutospacing="1" w:line="240" w:lineRule="auto"/>
        <w:jc w:val="both"/>
        <w:rPr>
          <w:b/>
        </w:rPr>
      </w:pPr>
      <w:r w:rsidRPr="003F77EE">
        <w:rPr>
          <w:b/>
          <w:u w:val="single"/>
        </w:rPr>
        <w:t>Chapter 6</w:t>
      </w:r>
      <w:r>
        <w:rPr>
          <w:b/>
        </w:rPr>
        <w:t>:</w:t>
      </w:r>
      <w:r w:rsidR="00B6652A">
        <w:rPr>
          <w:b/>
        </w:rPr>
        <w:t xml:space="preserve">  Record Keeping</w:t>
      </w:r>
    </w:p>
    <w:p w14:paraId="6416A159" w14:textId="78D8A930" w:rsidR="003F77EE" w:rsidRDefault="003F77EE" w:rsidP="00AB53CA">
      <w:pPr>
        <w:pStyle w:val="ListParagraph"/>
        <w:numPr>
          <w:ilvl w:val="0"/>
          <w:numId w:val="12"/>
        </w:numPr>
        <w:spacing w:before="100" w:beforeAutospacing="1" w:after="100" w:afterAutospacing="1" w:line="240" w:lineRule="auto"/>
        <w:jc w:val="both"/>
      </w:pPr>
      <w:r w:rsidRPr="003F77EE">
        <w:rPr>
          <w:b/>
        </w:rPr>
        <w:t>Record Keeping</w:t>
      </w:r>
      <w:r>
        <w:t xml:space="preserve"> – detail your record keeping, list forms, timeframe, location of each applicable record.  In addition, </w:t>
      </w:r>
      <w:r w:rsidR="00320AB2">
        <w:t>create a Hazard Analysis – Specific Control Measure Record Keeping Log – see attached sample template.</w:t>
      </w:r>
    </w:p>
    <w:p w14:paraId="2ADF876E" w14:textId="7D7155CB" w:rsidR="00C94A02" w:rsidRPr="00B6652A" w:rsidRDefault="00C94A02" w:rsidP="00AB53CA">
      <w:pPr>
        <w:spacing w:before="100" w:beforeAutospacing="1" w:after="100" w:afterAutospacing="1" w:line="240" w:lineRule="auto"/>
        <w:jc w:val="both"/>
        <w:rPr>
          <w:b/>
        </w:rPr>
      </w:pPr>
      <w:r w:rsidRPr="00745EB4">
        <w:rPr>
          <w:b/>
          <w:u w:val="single"/>
        </w:rPr>
        <w:t>Chapter 7:</w:t>
      </w:r>
      <w:r w:rsidR="00B6652A" w:rsidRPr="00B6652A">
        <w:rPr>
          <w:b/>
        </w:rPr>
        <w:t xml:space="preserve">  </w:t>
      </w:r>
      <w:r w:rsidR="00B6652A">
        <w:rPr>
          <w:b/>
        </w:rPr>
        <w:t xml:space="preserve"> Corrective Action</w:t>
      </w:r>
    </w:p>
    <w:p w14:paraId="4C0021D2" w14:textId="599F89D3" w:rsidR="00745EB4" w:rsidRDefault="00745EB4" w:rsidP="00AB53CA">
      <w:pPr>
        <w:pStyle w:val="ListParagraph"/>
        <w:numPr>
          <w:ilvl w:val="0"/>
          <w:numId w:val="13"/>
        </w:numPr>
        <w:spacing w:before="100" w:beforeAutospacing="1" w:after="100" w:afterAutospacing="1" w:line="240" w:lineRule="auto"/>
        <w:jc w:val="both"/>
        <w:rPr>
          <w:b/>
        </w:rPr>
      </w:pPr>
      <w:r w:rsidRPr="00745EB4">
        <w:rPr>
          <w:b/>
        </w:rPr>
        <w:t>Corrective Action</w:t>
      </w:r>
      <w:r w:rsidR="004E498D">
        <w:rPr>
          <w:b/>
        </w:rPr>
        <w:t xml:space="preserve"> –</w:t>
      </w:r>
    </w:p>
    <w:p w14:paraId="58EB5A4F" w14:textId="77777777" w:rsidR="004E498D" w:rsidRDefault="004E498D" w:rsidP="00AB53CA">
      <w:pPr>
        <w:pStyle w:val="ListParagraph"/>
        <w:spacing w:before="100" w:beforeAutospacing="1" w:after="100" w:afterAutospacing="1" w:line="240" w:lineRule="auto"/>
        <w:jc w:val="both"/>
        <w:rPr>
          <w:b/>
        </w:rPr>
      </w:pPr>
    </w:p>
    <w:p w14:paraId="49652F49" w14:textId="0E3E86A5" w:rsidR="00745EB4" w:rsidRDefault="006E4C8B" w:rsidP="00AB53CA">
      <w:pPr>
        <w:pStyle w:val="ListParagraph"/>
        <w:numPr>
          <w:ilvl w:val="1"/>
          <w:numId w:val="13"/>
        </w:numPr>
        <w:spacing w:before="100" w:beforeAutospacing="1" w:after="100" w:afterAutospacing="1" w:line="240" w:lineRule="auto"/>
        <w:jc w:val="both"/>
        <w:rPr>
          <w:b/>
        </w:rPr>
      </w:pPr>
      <w:r>
        <w:rPr>
          <w:b/>
        </w:rPr>
        <w:t>Hazard Analysis Critical Control Point (</w:t>
      </w:r>
      <w:r w:rsidR="00745EB4">
        <w:rPr>
          <w:b/>
        </w:rPr>
        <w:t>HACCP</w:t>
      </w:r>
      <w:r>
        <w:rPr>
          <w:b/>
        </w:rPr>
        <w:t>)</w:t>
      </w:r>
      <w:r w:rsidR="00745EB4">
        <w:rPr>
          <w:b/>
        </w:rPr>
        <w:t xml:space="preserve"> / Food Safety Plan Review Schedule</w:t>
      </w:r>
      <w:r w:rsidR="00CE590B">
        <w:rPr>
          <w:b/>
        </w:rPr>
        <w:t xml:space="preserve"> – </w:t>
      </w:r>
      <w:r w:rsidR="00CE590B" w:rsidRPr="00CE590B">
        <w:t>see sample template</w:t>
      </w:r>
    </w:p>
    <w:p w14:paraId="1D2D652D" w14:textId="77777777" w:rsidR="008A7EA8" w:rsidRDefault="008A7EA8" w:rsidP="00AB53CA">
      <w:pPr>
        <w:pStyle w:val="ListParagraph"/>
        <w:spacing w:before="100" w:beforeAutospacing="1" w:after="100" w:afterAutospacing="1" w:line="240" w:lineRule="auto"/>
        <w:ind w:left="1440"/>
        <w:jc w:val="both"/>
        <w:rPr>
          <w:b/>
        </w:rPr>
      </w:pPr>
    </w:p>
    <w:p w14:paraId="177C9275" w14:textId="28DA59C4" w:rsidR="00745EB4" w:rsidRDefault="00745EB4" w:rsidP="00AB53CA">
      <w:pPr>
        <w:pStyle w:val="ListParagraph"/>
        <w:numPr>
          <w:ilvl w:val="1"/>
          <w:numId w:val="13"/>
        </w:numPr>
        <w:spacing w:before="100" w:beforeAutospacing="1" w:after="100" w:afterAutospacing="1" w:line="240" w:lineRule="auto"/>
        <w:jc w:val="both"/>
        <w:rPr>
          <w:b/>
        </w:rPr>
      </w:pPr>
      <w:r>
        <w:rPr>
          <w:b/>
        </w:rPr>
        <w:t>Critical Control Point (CCP) Deviation Records</w:t>
      </w:r>
      <w:r w:rsidR="00D219F1">
        <w:rPr>
          <w:b/>
        </w:rPr>
        <w:t xml:space="preserve"> </w:t>
      </w:r>
      <w:r w:rsidR="00D219F1">
        <w:t xml:space="preserve">– in the event there is a </w:t>
      </w:r>
      <w:r w:rsidR="003224E3">
        <w:t xml:space="preserve">CCP Deviation, </w:t>
      </w:r>
      <w:r w:rsidR="008576B6">
        <w:t xml:space="preserve">it is </w:t>
      </w:r>
      <w:r w:rsidR="003224E3">
        <w:t>recommend</w:t>
      </w:r>
      <w:r w:rsidR="008576B6">
        <w:t>ed</w:t>
      </w:r>
      <w:r w:rsidR="003224E3">
        <w:t xml:space="preserve"> you have a pre-made form to </w:t>
      </w:r>
      <w:r w:rsidR="00815D24">
        <w:t xml:space="preserve">consistently address and document corrective action.  See attached sample template.  </w:t>
      </w:r>
      <w:r w:rsidR="00243581">
        <w:t xml:space="preserve">  (This is not applicable if you are not making Mix). </w:t>
      </w:r>
    </w:p>
    <w:p w14:paraId="10B074DD" w14:textId="77777777" w:rsidR="008A7EA8" w:rsidRPr="008A7EA8" w:rsidRDefault="008A7EA8" w:rsidP="00AB53CA">
      <w:pPr>
        <w:pStyle w:val="ListParagraph"/>
        <w:jc w:val="both"/>
        <w:rPr>
          <w:b/>
        </w:rPr>
      </w:pPr>
    </w:p>
    <w:p w14:paraId="6424737C" w14:textId="7BFC2DB2" w:rsidR="00745EB4" w:rsidRDefault="00745EB4" w:rsidP="00AB53CA">
      <w:pPr>
        <w:pStyle w:val="ListParagraph"/>
        <w:numPr>
          <w:ilvl w:val="1"/>
          <w:numId w:val="13"/>
        </w:numPr>
        <w:spacing w:before="100" w:beforeAutospacing="1" w:after="100" w:afterAutospacing="1" w:line="240" w:lineRule="auto"/>
        <w:jc w:val="both"/>
        <w:rPr>
          <w:b/>
        </w:rPr>
      </w:pPr>
      <w:r>
        <w:rPr>
          <w:b/>
        </w:rPr>
        <w:t>Policy Deviation Records</w:t>
      </w:r>
      <w:r w:rsidR="008576B6">
        <w:rPr>
          <w:b/>
        </w:rPr>
        <w:t xml:space="preserve"> </w:t>
      </w:r>
      <w:proofErr w:type="gramStart"/>
      <w:r w:rsidR="008576B6">
        <w:rPr>
          <w:b/>
        </w:rPr>
        <w:t>-</w:t>
      </w:r>
      <w:r w:rsidR="008576B6" w:rsidRPr="008576B6">
        <w:t xml:space="preserve"> </w:t>
      </w:r>
      <w:r w:rsidR="008576B6">
        <w:t xml:space="preserve"> in</w:t>
      </w:r>
      <w:proofErr w:type="gramEnd"/>
      <w:r w:rsidR="008576B6">
        <w:t xml:space="preserve"> the event there is a Policy Deviation, it is recommended you have a pre-made form to consistently address and document corrective action.  See attached sample template.  </w:t>
      </w:r>
    </w:p>
    <w:p w14:paraId="294A4BF0" w14:textId="184E8C57" w:rsidR="00745EB4" w:rsidRPr="00B6652A" w:rsidRDefault="00745EB4" w:rsidP="00AB53CA">
      <w:pPr>
        <w:spacing w:before="100" w:beforeAutospacing="1" w:after="100" w:afterAutospacing="1" w:line="240" w:lineRule="auto"/>
        <w:jc w:val="both"/>
        <w:rPr>
          <w:b/>
        </w:rPr>
      </w:pPr>
      <w:r w:rsidRPr="00745EB4">
        <w:rPr>
          <w:b/>
          <w:u w:val="single"/>
        </w:rPr>
        <w:t>Chapter 8:</w:t>
      </w:r>
      <w:r w:rsidR="00B6652A" w:rsidRPr="00B6652A">
        <w:rPr>
          <w:b/>
        </w:rPr>
        <w:t xml:space="preserve">   </w:t>
      </w:r>
      <w:r w:rsidR="00B6652A">
        <w:rPr>
          <w:b/>
        </w:rPr>
        <w:t>Third Party Certification</w:t>
      </w:r>
    </w:p>
    <w:p w14:paraId="49D4BB0F" w14:textId="245B43A4" w:rsidR="00745EB4" w:rsidRDefault="00745EB4" w:rsidP="00C77834">
      <w:pPr>
        <w:pStyle w:val="ListParagraph"/>
        <w:numPr>
          <w:ilvl w:val="0"/>
          <w:numId w:val="13"/>
        </w:numPr>
        <w:spacing w:before="100" w:beforeAutospacing="1" w:after="100" w:afterAutospacing="1" w:line="240" w:lineRule="auto"/>
        <w:rPr>
          <w:b/>
        </w:rPr>
      </w:pPr>
      <w:r w:rsidRPr="00745EB4">
        <w:rPr>
          <w:b/>
        </w:rPr>
        <w:t>Third Party Certification</w:t>
      </w:r>
    </w:p>
    <w:p w14:paraId="7E09258A" w14:textId="10AF7535" w:rsidR="002D303E" w:rsidRDefault="00745EB4" w:rsidP="00F515C6">
      <w:pPr>
        <w:spacing w:before="100" w:beforeAutospacing="1" w:after="100" w:afterAutospacing="1" w:line="240" w:lineRule="auto"/>
        <w:jc w:val="both"/>
      </w:pPr>
      <w:r>
        <w:rPr>
          <w:b/>
          <w:u w:val="single"/>
        </w:rPr>
        <w:t>Chapter 9</w:t>
      </w:r>
      <w:r w:rsidRPr="00B6652A">
        <w:rPr>
          <w:b/>
        </w:rPr>
        <w:t>:</w:t>
      </w:r>
      <w:r w:rsidR="00B6652A" w:rsidRPr="00B6652A">
        <w:rPr>
          <w:b/>
        </w:rPr>
        <w:t xml:space="preserve">  Environmental Monitoring</w:t>
      </w:r>
      <w:r w:rsidR="00B6652A">
        <w:rPr>
          <w:b/>
        </w:rPr>
        <w:t xml:space="preserve"> Program</w:t>
      </w:r>
      <w:r w:rsidR="008576B6">
        <w:rPr>
          <w:b/>
        </w:rPr>
        <w:t xml:space="preserve"> – </w:t>
      </w:r>
      <w:r w:rsidR="008576B6" w:rsidRPr="008576B6">
        <w:t>to be</w:t>
      </w:r>
      <w:r w:rsidR="00F515C6">
        <w:t xml:space="preserve"> reviewed and </w:t>
      </w:r>
      <w:r w:rsidR="008576B6" w:rsidRPr="008576B6">
        <w:t xml:space="preserve">implemented </w:t>
      </w:r>
      <w:r w:rsidR="00F515C6">
        <w:t xml:space="preserve">AFTER you have developed a culture in your Company that prioritizes Food Safety and your Food Safety Plan Manual is complete and actively in place.    An environmental Monitoring Program is the validation step to confirm the effectiveness of your Company’s Sanitation Program and further validate that the policies and procedures in your Food Safety Plan are successful in eradicating conditions conducive to the growth of pathogens.   </w:t>
      </w:r>
      <w:r w:rsidR="008576B6" w:rsidRPr="008576B6">
        <w:t xml:space="preserve"> </w:t>
      </w:r>
      <w:r w:rsidR="002D303E">
        <w:t>It is recommended that prior to implementing an Environmental Monitoring Program your Company should already be conducting and obtaining good results from the following Microbiological methods:</w:t>
      </w:r>
    </w:p>
    <w:p w14:paraId="3630388A" w14:textId="7BE55363" w:rsidR="002D303E" w:rsidRDefault="002D303E" w:rsidP="002D303E">
      <w:pPr>
        <w:pStyle w:val="ListParagraph"/>
        <w:numPr>
          <w:ilvl w:val="0"/>
          <w:numId w:val="13"/>
        </w:numPr>
        <w:spacing w:before="100" w:beforeAutospacing="1" w:after="100" w:afterAutospacing="1" w:line="240" w:lineRule="auto"/>
        <w:jc w:val="both"/>
      </w:pPr>
      <w:r>
        <w:t>Standard Plate Count</w:t>
      </w:r>
    </w:p>
    <w:p w14:paraId="27BCE830" w14:textId="5DE22CFF" w:rsidR="002D303E" w:rsidRDefault="002D303E" w:rsidP="002D303E">
      <w:pPr>
        <w:pStyle w:val="ListParagraph"/>
        <w:numPr>
          <w:ilvl w:val="0"/>
          <w:numId w:val="13"/>
        </w:numPr>
        <w:spacing w:before="100" w:beforeAutospacing="1" w:after="100" w:afterAutospacing="1" w:line="240" w:lineRule="auto"/>
        <w:jc w:val="both"/>
      </w:pPr>
      <w:r>
        <w:t>Coliform Count</w:t>
      </w:r>
    </w:p>
    <w:p w14:paraId="48E529C6" w14:textId="47938522" w:rsidR="002D303E" w:rsidRDefault="002D303E" w:rsidP="002D303E">
      <w:pPr>
        <w:pStyle w:val="ListParagraph"/>
        <w:numPr>
          <w:ilvl w:val="0"/>
          <w:numId w:val="13"/>
        </w:numPr>
        <w:spacing w:before="100" w:beforeAutospacing="1" w:after="100" w:afterAutospacing="1" w:line="240" w:lineRule="auto"/>
        <w:jc w:val="both"/>
      </w:pPr>
      <w:r>
        <w:t>Yeast and Mold Count</w:t>
      </w:r>
    </w:p>
    <w:p w14:paraId="01675507" w14:textId="69DCFF90" w:rsidR="002D303E" w:rsidRDefault="002D303E" w:rsidP="002D303E">
      <w:pPr>
        <w:pStyle w:val="ListParagraph"/>
        <w:numPr>
          <w:ilvl w:val="0"/>
          <w:numId w:val="13"/>
        </w:numPr>
        <w:spacing w:before="100" w:beforeAutospacing="1" w:after="100" w:afterAutospacing="1" w:line="240" w:lineRule="auto"/>
        <w:jc w:val="both"/>
      </w:pPr>
      <w:r>
        <w:lastRenderedPageBreak/>
        <w:t>Sampling Procedures</w:t>
      </w:r>
    </w:p>
    <w:p w14:paraId="5E4521EF" w14:textId="20BB54C8" w:rsidR="002D303E" w:rsidRDefault="002D303E" w:rsidP="002D303E">
      <w:pPr>
        <w:pStyle w:val="ListParagraph"/>
        <w:numPr>
          <w:ilvl w:val="0"/>
          <w:numId w:val="13"/>
        </w:numPr>
        <w:spacing w:before="100" w:beforeAutospacing="1" w:after="100" w:afterAutospacing="1" w:line="240" w:lineRule="auto"/>
        <w:jc w:val="both"/>
      </w:pPr>
      <w:r>
        <w:t>Microbiological Specifications</w:t>
      </w:r>
    </w:p>
    <w:p w14:paraId="4DB02F88" w14:textId="5B415441" w:rsidR="002D303E" w:rsidRDefault="002D303E" w:rsidP="002D303E">
      <w:pPr>
        <w:pStyle w:val="ListParagraph"/>
        <w:numPr>
          <w:ilvl w:val="0"/>
          <w:numId w:val="13"/>
        </w:numPr>
        <w:spacing w:before="100" w:beforeAutospacing="1" w:after="100" w:afterAutospacing="1" w:line="240" w:lineRule="auto"/>
        <w:jc w:val="both"/>
      </w:pPr>
      <w:r>
        <w:t>Pre-Operational Swabs</w:t>
      </w:r>
    </w:p>
    <w:p w14:paraId="5043043D" w14:textId="0DD1B801" w:rsidR="002D303E" w:rsidRDefault="002D303E" w:rsidP="002D303E">
      <w:pPr>
        <w:pStyle w:val="ListParagraph"/>
        <w:numPr>
          <w:ilvl w:val="0"/>
          <w:numId w:val="13"/>
        </w:numPr>
        <w:spacing w:before="100" w:beforeAutospacing="1" w:after="100" w:afterAutospacing="1" w:line="240" w:lineRule="auto"/>
        <w:jc w:val="both"/>
      </w:pPr>
      <w:r>
        <w:t>Refractometer</w:t>
      </w:r>
      <w:r w:rsidR="00243581">
        <w:t xml:space="preserve"> - only applicable if you are receiving liquid sugar</w:t>
      </w:r>
      <w:r w:rsidR="005D6A84">
        <w:t xml:space="preserve"> {applicable for Mix Manufacturing only}</w:t>
      </w:r>
      <w:bookmarkStart w:id="1" w:name="_GoBack"/>
      <w:bookmarkEnd w:id="1"/>
    </w:p>
    <w:p w14:paraId="54978972" w14:textId="1D626C71" w:rsidR="00745EB4" w:rsidRPr="008576B6" w:rsidRDefault="00167C19" w:rsidP="00F515C6">
      <w:pPr>
        <w:spacing w:before="100" w:beforeAutospacing="1" w:after="100" w:afterAutospacing="1" w:line="240" w:lineRule="auto"/>
        <w:jc w:val="both"/>
        <w:rPr>
          <w:u w:val="single"/>
        </w:rPr>
      </w:pPr>
      <w:r>
        <w:t xml:space="preserve">We will cover this section </w:t>
      </w:r>
      <w:r w:rsidR="00BC1048">
        <w:t xml:space="preserve">in greater detail </w:t>
      </w:r>
      <w:r>
        <w:t>at the end of th</w:t>
      </w:r>
      <w:r w:rsidR="008D7151">
        <w:t>is</w:t>
      </w:r>
      <w:r>
        <w:t xml:space="preserve"> program.   </w:t>
      </w:r>
    </w:p>
    <w:p w14:paraId="00545869" w14:textId="1D3535B5" w:rsidR="00745EB4" w:rsidRDefault="00745EB4" w:rsidP="00745EB4">
      <w:pPr>
        <w:pStyle w:val="ListParagraph"/>
        <w:numPr>
          <w:ilvl w:val="0"/>
          <w:numId w:val="13"/>
        </w:numPr>
        <w:spacing w:before="100" w:beforeAutospacing="1" w:after="100" w:afterAutospacing="1" w:line="240" w:lineRule="auto"/>
        <w:rPr>
          <w:b/>
        </w:rPr>
      </w:pPr>
      <w:r w:rsidRPr="00745EB4">
        <w:rPr>
          <w:b/>
        </w:rPr>
        <w:t>Environmental Monitoring Program</w:t>
      </w:r>
    </w:p>
    <w:p w14:paraId="1D5A3221" w14:textId="1A8D529A" w:rsidR="00745EB4" w:rsidRDefault="00745EB4" w:rsidP="00745EB4">
      <w:pPr>
        <w:pStyle w:val="ListParagraph"/>
        <w:numPr>
          <w:ilvl w:val="1"/>
          <w:numId w:val="13"/>
        </w:numPr>
        <w:spacing w:before="100" w:beforeAutospacing="1" w:after="100" w:afterAutospacing="1" w:line="240" w:lineRule="auto"/>
        <w:rPr>
          <w:b/>
        </w:rPr>
      </w:pPr>
      <w:r>
        <w:rPr>
          <w:b/>
        </w:rPr>
        <w:t>Environmental Monitoring Program</w:t>
      </w:r>
    </w:p>
    <w:p w14:paraId="3AA6A1C2" w14:textId="1F753AE0" w:rsidR="00745EB4" w:rsidRDefault="00745EB4" w:rsidP="00745EB4">
      <w:pPr>
        <w:pStyle w:val="ListParagraph"/>
        <w:numPr>
          <w:ilvl w:val="1"/>
          <w:numId w:val="13"/>
        </w:numPr>
        <w:spacing w:before="100" w:beforeAutospacing="1" w:after="100" w:afterAutospacing="1" w:line="240" w:lineRule="auto"/>
        <w:rPr>
          <w:b/>
        </w:rPr>
      </w:pPr>
      <w:r>
        <w:rPr>
          <w:b/>
        </w:rPr>
        <w:t>Listeria Corrective Action Form</w:t>
      </w:r>
    </w:p>
    <w:p w14:paraId="6F60616A" w14:textId="0EC12B16" w:rsidR="00745EB4" w:rsidRDefault="009E6994" w:rsidP="00745EB4">
      <w:pPr>
        <w:pStyle w:val="ListParagraph"/>
        <w:numPr>
          <w:ilvl w:val="1"/>
          <w:numId w:val="13"/>
        </w:numPr>
        <w:spacing w:before="100" w:beforeAutospacing="1" w:after="100" w:afterAutospacing="1" w:line="240" w:lineRule="auto"/>
        <w:rPr>
          <w:b/>
        </w:rPr>
      </w:pPr>
      <w:r>
        <w:rPr>
          <w:b/>
        </w:rPr>
        <w:t>Listeria Environmental Monitoring Program (</w:t>
      </w:r>
      <w:r w:rsidR="00745EB4">
        <w:rPr>
          <w:b/>
        </w:rPr>
        <w:t>LEMP</w:t>
      </w:r>
      <w:r>
        <w:rPr>
          <w:b/>
        </w:rPr>
        <w:t>)</w:t>
      </w:r>
      <w:r w:rsidR="00745EB4">
        <w:rPr>
          <w:b/>
        </w:rPr>
        <w:t xml:space="preserve"> Decision Tree</w:t>
      </w:r>
    </w:p>
    <w:p w14:paraId="2F4748A0" w14:textId="5318268F" w:rsidR="00745EB4" w:rsidRDefault="00745EB4" w:rsidP="00745EB4">
      <w:pPr>
        <w:pStyle w:val="ListParagraph"/>
        <w:numPr>
          <w:ilvl w:val="1"/>
          <w:numId w:val="13"/>
        </w:numPr>
        <w:spacing w:before="100" w:beforeAutospacing="1" w:after="100" w:afterAutospacing="1" w:line="240" w:lineRule="auto"/>
        <w:rPr>
          <w:b/>
        </w:rPr>
      </w:pPr>
      <w:r>
        <w:rPr>
          <w:b/>
        </w:rPr>
        <w:t>Third Party Finished Product Testing</w:t>
      </w:r>
    </w:p>
    <w:p w14:paraId="608C1915" w14:textId="1FD67BEA" w:rsidR="00745EB4" w:rsidRDefault="00745EB4" w:rsidP="00745EB4">
      <w:pPr>
        <w:pStyle w:val="ListParagraph"/>
        <w:numPr>
          <w:ilvl w:val="1"/>
          <w:numId w:val="13"/>
        </w:numPr>
        <w:spacing w:before="100" w:beforeAutospacing="1" w:after="100" w:afterAutospacing="1" w:line="240" w:lineRule="auto"/>
        <w:rPr>
          <w:b/>
        </w:rPr>
      </w:pPr>
      <w:r>
        <w:rPr>
          <w:b/>
        </w:rPr>
        <w:t>Production Room(s) Zone Map(s)</w:t>
      </w:r>
    </w:p>
    <w:p w14:paraId="3A1098E2" w14:textId="5DFAE78E" w:rsidR="008D7151" w:rsidRDefault="008D7151" w:rsidP="008D7151">
      <w:pPr>
        <w:pStyle w:val="NormalWeb"/>
        <w:spacing w:before="0" w:beforeAutospacing="0" w:after="0" w:afterAutospacing="0"/>
        <w:jc w:val="center"/>
        <w:rPr>
          <w:rFonts w:asciiTheme="minorHAnsi" w:eastAsiaTheme="minorEastAsia" w:hAnsi="Calibri" w:cstheme="minorBidi"/>
          <w:b/>
          <w:bCs/>
          <w:color w:val="000000" w:themeColor="text1"/>
          <w:kern w:val="24"/>
          <w:sz w:val="28"/>
          <w:szCs w:val="28"/>
          <w14:textOutline w14:w="0" w14:cap="flat" w14:cmpd="sng" w14:algn="ctr">
            <w14:noFill/>
            <w14:prstDash w14:val="solid"/>
            <w14:round/>
          </w14:textOutline>
        </w:rPr>
      </w:pPr>
    </w:p>
    <w:p w14:paraId="7D921796" w14:textId="77777777" w:rsidR="00884605" w:rsidRDefault="00884605" w:rsidP="008D7151">
      <w:pPr>
        <w:pStyle w:val="NormalWeb"/>
        <w:spacing w:before="0" w:beforeAutospacing="0" w:after="0" w:afterAutospacing="0"/>
        <w:jc w:val="center"/>
        <w:rPr>
          <w:rFonts w:asciiTheme="minorHAnsi" w:eastAsiaTheme="minorEastAsia" w:hAnsi="Calibri" w:cstheme="minorBidi"/>
          <w:b/>
          <w:bCs/>
          <w:color w:val="000000" w:themeColor="text1"/>
          <w:kern w:val="24"/>
          <w:sz w:val="28"/>
          <w:szCs w:val="28"/>
          <w14:textOutline w14:w="0" w14:cap="flat" w14:cmpd="sng" w14:algn="ctr">
            <w14:noFill/>
            <w14:prstDash w14:val="solid"/>
            <w14:round/>
          </w14:textOutline>
        </w:rPr>
      </w:pPr>
    </w:p>
    <w:p w14:paraId="23392734" w14:textId="77777777" w:rsidR="00210528" w:rsidRDefault="00210528" w:rsidP="008D7151">
      <w:pPr>
        <w:pStyle w:val="NormalWeb"/>
        <w:spacing w:before="0" w:beforeAutospacing="0" w:after="0" w:afterAutospacing="0"/>
        <w:jc w:val="center"/>
        <w:rPr>
          <w:rFonts w:asciiTheme="minorHAnsi" w:eastAsiaTheme="minorEastAsia" w:hAnsi="Calibri" w:cstheme="minorBidi"/>
          <w:b/>
          <w:bCs/>
          <w:color w:val="000000" w:themeColor="text1"/>
          <w:kern w:val="24"/>
          <w:sz w:val="28"/>
          <w:szCs w:val="28"/>
          <w14:textOutline w14:w="0" w14:cap="flat" w14:cmpd="sng" w14:algn="ctr">
            <w14:noFill/>
            <w14:prstDash w14:val="solid"/>
            <w14:round/>
          </w14:textOutline>
        </w:rPr>
      </w:pPr>
    </w:p>
    <w:p w14:paraId="05EF3284" w14:textId="23457119" w:rsidR="008D7151" w:rsidRPr="008D7151" w:rsidRDefault="008D7151" w:rsidP="008D7151">
      <w:pPr>
        <w:pStyle w:val="NormalWeb"/>
        <w:spacing w:before="0" w:beforeAutospacing="0" w:after="0" w:afterAutospacing="0"/>
        <w:jc w:val="center"/>
        <w:rPr>
          <w:rFonts w:asciiTheme="minorHAnsi" w:eastAsiaTheme="minorEastAsia" w:hAnsi="Calibri" w:cstheme="minorBidi"/>
          <w:b/>
          <w:bCs/>
          <w:color w:val="000000" w:themeColor="text1"/>
          <w:kern w:val="24"/>
          <w:sz w:val="28"/>
          <w:szCs w:val="28"/>
          <w14:textOutline w14:w="0" w14:cap="flat" w14:cmpd="sng" w14:algn="ctr">
            <w14:noFill/>
            <w14:prstDash w14:val="solid"/>
            <w14:round/>
          </w14:textOutline>
        </w:rPr>
      </w:pPr>
      <w:r w:rsidRPr="008D7151">
        <w:rPr>
          <w:rFonts w:asciiTheme="minorHAnsi" w:eastAsiaTheme="minorEastAsia" w:hAnsi="Calibri" w:cstheme="minorBidi"/>
          <w:b/>
          <w:bCs/>
          <w:color w:val="000000" w:themeColor="text1"/>
          <w:kern w:val="24"/>
          <w:sz w:val="28"/>
          <w:szCs w:val="28"/>
          <w14:textOutline w14:w="0" w14:cap="flat" w14:cmpd="sng" w14:algn="ctr">
            <w14:noFill/>
            <w14:prstDash w14:val="solid"/>
            <w14:round/>
          </w14:textOutline>
        </w:rPr>
        <w:t>Don’t let the task at hand feel daunting</w:t>
      </w:r>
      <w:r>
        <w:rPr>
          <w:rFonts w:asciiTheme="minorHAnsi" w:eastAsiaTheme="minorEastAsia" w:hAnsi="Calibri" w:cstheme="minorBidi"/>
          <w:b/>
          <w:bCs/>
          <w:color w:val="000000" w:themeColor="text1"/>
          <w:kern w:val="24"/>
          <w:sz w:val="28"/>
          <w:szCs w:val="28"/>
          <w14:textOutline w14:w="0" w14:cap="flat" w14:cmpd="sng" w14:algn="ctr">
            <w14:noFill/>
            <w14:prstDash w14:val="solid"/>
            <w14:round/>
          </w14:textOutline>
        </w:rPr>
        <w:t>;</w:t>
      </w:r>
      <w:r w:rsidRPr="008D7151">
        <w:rPr>
          <w:rFonts w:asciiTheme="minorHAnsi" w:eastAsiaTheme="minorEastAsia" w:hAnsi="Calibri" w:cstheme="minorBidi"/>
          <w:b/>
          <w:bCs/>
          <w:color w:val="000000" w:themeColor="text1"/>
          <w:kern w:val="24"/>
          <w:sz w:val="28"/>
          <w:szCs w:val="28"/>
          <w14:textOutline w14:w="0" w14:cap="flat" w14:cmpd="sng" w14:algn="ctr">
            <w14:noFill/>
            <w14:prstDash w14:val="solid"/>
            <w14:round/>
          </w14:textOutline>
        </w:rPr>
        <w:t xml:space="preserve"> </w:t>
      </w:r>
    </w:p>
    <w:p w14:paraId="227F6179" w14:textId="646EB3A8" w:rsidR="008D7151" w:rsidRPr="008D7151" w:rsidRDefault="008D7151" w:rsidP="008D7151">
      <w:pPr>
        <w:pStyle w:val="NormalWeb"/>
        <w:spacing w:before="0" w:beforeAutospacing="0" w:after="0" w:afterAutospacing="0"/>
        <w:jc w:val="center"/>
        <w:rPr>
          <w:rFonts w:asciiTheme="minorHAnsi" w:eastAsiaTheme="minorEastAsia" w:hAnsi="Calibri" w:cstheme="minorBidi"/>
          <w:b/>
          <w:bCs/>
          <w:color w:val="000000" w:themeColor="text1"/>
          <w:kern w:val="24"/>
          <w:sz w:val="28"/>
          <w:szCs w:val="28"/>
          <w:u w:val="single"/>
          <w14:textOutline w14:w="0" w14:cap="flat" w14:cmpd="sng" w14:algn="ctr">
            <w14:noFill/>
            <w14:prstDash w14:val="solid"/>
            <w14:round/>
          </w14:textOutline>
        </w:rPr>
      </w:pPr>
      <w:r w:rsidRPr="008D7151">
        <w:rPr>
          <w:rFonts w:asciiTheme="minorHAnsi" w:eastAsiaTheme="minorEastAsia" w:hAnsi="Calibri" w:cstheme="minorBidi"/>
          <w:b/>
          <w:bCs/>
          <w:color w:val="000000" w:themeColor="text1"/>
          <w:kern w:val="24"/>
          <w:sz w:val="28"/>
          <w:szCs w:val="28"/>
          <w:u w:val="single"/>
          <w14:textOutline w14:w="0" w14:cap="flat" w14:cmpd="sng" w14:algn="ctr">
            <w14:noFill/>
            <w14:prstDash w14:val="solid"/>
            <w14:round/>
          </w14:textOutline>
        </w:rPr>
        <w:t>FOCUS ON CORE PRINCIPLES OF PATHOGEN CONTROL:</w:t>
      </w:r>
    </w:p>
    <w:p w14:paraId="0BCB20E6" w14:textId="77777777" w:rsidR="008D7151" w:rsidRPr="00AC05BF" w:rsidRDefault="008D7151" w:rsidP="008D7151">
      <w:pPr>
        <w:pStyle w:val="NormalWeb"/>
        <w:spacing w:before="0" w:beforeAutospacing="0" w:after="0" w:afterAutospacing="0"/>
        <w:jc w:val="center"/>
        <w:rPr>
          <w:color w:val="000000" w:themeColor="text1"/>
          <w:sz w:val="22"/>
          <w:szCs w:val="22"/>
          <w14:textOutline w14:w="0" w14:cap="flat" w14:cmpd="sng" w14:algn="ctr">
            <w14:noFill/>
            <w14:prstDash w14:val="solid"/>
            <w14:round/>
          </w14:textOutline>
        </w:rPr>
      </w:pPr>
    </w:p>
    <w:p w14:paraId="0AB9C50A" w14:textId="4B9B8A5E" w:rsidR="008D7151" w:rsidRPr="008D7151" w:rsidRDefault="008D7151" w:rsidP="008D7151">
      <w:pPr>
        <w:pStyle w:val="NormalWeb"/>
        <w:numPr>
          <w:ilvl w:val="0"/>
          <w:numId w:val="33"/>
        </w:numPr>
        <w:spacing w:before="0" w:beforeAutospacing="0" w:after="0" w:afterAutospacing="0"/>
        <w:rPr>
          <w:color w:val="000000" w:themeColor="text1"/>
          <w:sz w:val="22"/>
          <w:szCs w:val="22"/>
          <w14:textOutline w14:w="0" w14:cap="flat" w14:cmpd="sng" w14:algn="ctr">
            <w14:noFill/>
            <w14:prstDash w14:val="solid"/>
            <w14:round/>
          </w14:textOutline>
        </w:rPr>
      </w:pPr>
      <w:r w:rsidRPr="002E33FB">
        <w:rPr>
          <w:rFonts w:asciiTheme="minorHAnsi" w:eastAsiaTheme="minorEastAsia" w:hAnsi="Calibri" w:cstheme="minorBidi"/>
          <w:bCs/>
          <w:color w:val="000000" w:themeColor="text1"/>
          <w:kern w:val="24"/>
          <w:sz w:val="22"/>
          <w:szCs w:val="22"/>
          <w14:textOutline w14:w="0" w14:cap="flat" w14:cmpd="sng" w14:algn="ctr">
            <w14:noFill/>
            <w14:prstDash w14:val="solid"/>
            <w14:round/>
          </w14:textOutline>
        </w:rPr>
        <w:t>Principle # 1:  Separate Raw from Ready –to-Eat</w:t>
      </w:r>
    </w:p>
    <w:p w14:paraId="29181CC7" w14:textId="77777777" w:rsidR="008D7151" w:rsidRPr="002E33FB" w:rsidRDefault="008D7151" w:rsidP="008D7151">
      <w:pPr>
        <w:pStyle w:val="NormalWeb"/>
        <w:spacing w:before="0" w:beforeAutospacing="0" w:after="0" w:afterAutospacing="0"/>
        <w:ind w:left="720"/>
        <w:rPr>
          <w:color w:val="000000" w:themeColor="text1"/>
          <w:sz w:val="22"/>
          <w:szCs w:val="22"/>
          <w14:textOutline w14:w="0" w14:cap="flat" w14:cmpd="sng" w14:algn="ctr">
            <w14:noFill/>
            <w14:prstDash w14:val="solid"/>
            <w14:round/>
          </w14:textOutline>
        </w:rPr>
      </w:pPr>
    </w:p>
    <w:p w14:paraId="13C8CDED" w14:textId="1D14D5F6" w:rsidR="008D7151" w:rsidRPr="008D7151" w:rsidRDefault="008D7151" w:rsidP="008D7151">
      <w:pPr>
        <w:pStyle w:val="NormalWeb"/>
        <w:numPr>
          <w:ilvl w:val="0"/>
          <w:numId w:val="33"/>
        </w:numPr>
        <w:spacing w:before="0" w:beforeAutospacing="0" w:after="0" w:afterAutospacing="0"/>
        <w:rPr>
          <w:color w:val="000000" w:themeColor="text1"/>
          <w:sz w:val="22"/>
          <w:szCs w:val="22"/>
          <w14:textOutline w14:w="0" w14:cap="flat" w14:cmpd="sng" w14:algn="ctr">
            <w14:noFill/>
            <w14:prstDash w14:val="solid"/>
            <w14:round/>
          </w14:textOutline>
        </w:rPr>
      </w:pPr>
      <w:r w:rsidRPr="002E33FB">
        <w:rPr>
          <w:rFonts w:asciiTheme="minorHAnsi" w:eastAsiaTheme="minorEastAsia" w:hAnsi="Calibri" w:cstheme="minorBidi"/>
          <w:bCs/>
          <w:color w:val="000000" w:themeColor="text1"/>
          <w:kern w:val="24"/>
          <w:sz w:val="22"/>
          <w:szCs w:val="22"/>
          <w14:textOutline w14:w="0" w14:cap="flat" w14:cmpd="sng" w14:algn="ctr">
            <w14:noFill/>
            <w14:prstDash w14:val="solid"/>
            <w14:round/>
          </w14:textOutline>
        </w:rPr>
        <w:t>Principle # 2:  Good Manufacturing Practices (GMP’s) and Controlled Conditions</w:t>
      </w:r>
    </w:p>
    <w:p w14:paraId="46560AD4" w14:textId="77777777" w:rsidR="008D7151" w:rsidRPr="008D7151" w:rsidRDefault="008D7151" w:rsidP="008D7151">
      <w:pPr>
        <w:pStyle w:val="NormalWeb"/>
        <w:spacing w:before="0" w:beforeAutospacing="0" w:after="0" w:afterAutospacing="0"/>
        <w:ind w:left="720"/>
        <w:rPr>
          <w:color w:val="000000" w:themeColor="text1"/>
          <w:sz w:val="22"/>
          <w:szCs w:val="22"/>
          <w14:textOutline w14:w="0" w14:cap="flat" w14:cmpd="sng" w14:algn="ctr">
            <w14:noFill/>
            <w14:prstDash w14:val="solid"/>
            <w14:round/>
          </w14:textOutline>
        </w:rPr>
      </w:pPr>
    </w:p>
    <w:p w14:paraId="1990C6E8" w14:textId="0CD0EE63" w:rsidR="008D7151" w:rsidRPr="002E33FB" w:rsidRDefault="008D7151" w:rsidP="008D7151">
      <w:pPr>
        <w:pStyle w:val="NormalWeb"/>
        <w:numPr>
          <w:ilvl w:val="0"/>
          <w:numId w:val="33"/>
        </w:numPr>
        <w:spacing w:before="0" w:beforeAutospacing="0" w:after="0" w:afterAutospacing="0"/>
        <w:rPr>
          <w:color w:val="000000" w:themeColor="text1"/>
          <w:sz w:val="22"/>
          <w:szCs w:val="22"/>
          <w14:textOutline w14:w="0" w14:cap="flat" w14:cmpd="sng" w14:algn="ctr">
            <w14:noFill/>
            <w14:prstDash w14:val="solid"/>
            <w14:round/>
          </w14:textOutline>
        </w:rPr>
      </w:pPr>
      <w:r w:rsidRPr="002E33FB">
        <w:rPr>
          <w:rFonts w:asciiTheme="minorHAnsi" w:eastAsiaTheme="minorEastAsia" w:hAnsi="Calibri" w:cstheme="minorBidi"/>
          <w:bCs/>
          <w:color w:val="000000" w:themeColor="text1"/>
          <w:kern w:val="24"/>
          <w:sz w:val="22"/>
          <w:szCs w:val="22"/>
          <w14:textOutline w14:w="0" w14:cap="flat" w14:cmpd="sng" w14:algn="ctr">
            <w14:noFill/>
            <w14:prstDash w14:val="solid"/>
            <w14:round/>
          </w14:textOutline>
        </w:rPr>
        <w:t>Principle # 3:  Sanitary Facility and Equipment Design</w:t>
      </w:r>
    </w:p>
    <w:p w14:paraId="510E68FA" w14:textId="77777777" w:rsidR="008D7151" w:rsidRPr="008D7151" w:rsidRDefault="008D7151" w:rsidP="008D7151">
      <w:pPr>
        <w:pStyle w:val="NormalWeb"/>
        <w:spacing w:before="0" w:beforeAutospacing="0" w:after="0" w:afterAutospacing="0"/>
        <w:ind w:left="720"/>
        <w:rPr>
          <w:color w:val="000000" w:themeColor="text1"/>
          <w:sz w:val="22"/>
          <w:szCs w:val="22"/>
          <w14:textOutline w14:w="0" w14:cap="flat" w14:cmpd="sng" w14:algn="ctr">
            <w14:noFill/>
            <w14:prstDash w14:val="solid"/>
            <w14:round/>
          </w14:textOutline>
        </w:rPr>
      </w:pPr>
    </w:p>
    <w:p w14:paraId="622B6289" w14:textId="6DEA5010" w:rsidR="008D7151" w:rsidRPr="002E33FB" w:rsidRDefault="008D7151" w:rsidP="008D7151">
      <w:pPr>
        <w:pStyle w:val="NormalWeb"/>
        <w:numPr>
          <w:ilvl w:val="0"/>
          <w:numId w:val="33"/>
        </w:numPr>
        <w:spacing w:before="0" w:beforeAutospacing="0" w:after="0" w:afterAutospacing="0"/>
        <w:rPr>
          <w:color w:val="000000" w:themeColor="text1"/>
          <w:sz w:val="22"/>
          <w:szCs w:val="22"/>
          <w14:textOutline w14:w="0" w14:cap="flat" w14:cmpd="sng" w14:algn="ctr">
            <w14:noFill/>
            <w14:prstDash w14:val="solid"/>
            <w14:round/>
          </w14:textOutline>
        </w:rPr>
      </w:pPr>
      <w:r w:rsidRPr="002E33FB">
        <w:rPr>
          <w:rFonts w:asciiTheme="minorHAnsi" w:eastAsiaTheme="minorEastAsia" w:hAnsi="Calibri" w:cstheme="minorBidi"/>
          <w:bCs/>
          <w:color w:val="000000" w:themeColor="text1"/>
          <w:kern w:val="24"/>
          <w:sz w:val="22"/>
          <w:szCs w:val="22"/>
          <w14:textOutline w14:w="0" w14:cap="flat" w14:cmpd="sng" w14:algn="ctr">
            <w14:noFill/>
            <w14:prstDash w14:val="solid"/>
            <w14:round/>
          </w14:textOutline>
        </w:rPr>
        <w:t>Principle # 4:  Effective Cleaning and Sanitation Procedures and Controls</w:t>
      </w:r>
    </w:p>
    <w:p w14:paraId="547310E9" w14:textId="77777777" w:rsidR="008D7151" w:rsidRPr="008D7151" w:rsidRDefault="008D7151" w:rsidP="008D7151">
      <w:pPr>
        <w:pStyle w:val="NormalWeb"/>
        <w:spacing w:before="0" w:beforeAutospacing="0" w:after="0" w:afterAutospacing="0"/>
        <w:ind w:left="720"/>
        <w:rPr>
          <w:color w:val="000000" w:themeColor="text1"/>
          <w:sz w:val="22"/>
          <w:szCs w:val="22"/>
          <w14:textOutline w14:w="0" w14:cap="flat" w14:cmpd="sng" w14:algn="ctr">
            <w14:noFill/>
            <w14:prstDash w14:val="solid"/>
            <w14:round/>
          </w14:textOutline>
        </w:rPr>
      </w:pPr>
    </w:p>
    <w:p w14:paraId="356FFAB6" w14:textId="30DE1FB4" w:rsidR="008D7151" w:rsidRPr="00EC0FEB" w:rsidRDefault="008D7151" w:rsidP="008D7151">
      <w:pPr>
        <w:pStyle w:val="NormalWeb"/>
        <w:numPr>
          <w:ilvl w:val="0"/>
          <w:numId w:val="33"/>
        </w:numPr>
        <w:spacing w:before="0" w:beforeAutospacing="0" w:after="0" w:afterAutospacing="0"/>
        <w:rPr>
          <w:color w:val="000000" w:themeColor="text1"/>
          <w:sz w:val="22"/>
          <w:szCs w:val="22"/>
          <w14:textOutline w14:w="0" w14:cap="flat" w14:cmpd="sng" w14:algn="ctr">
            <w14:noFill/>
            <w14:prstDash w14:val="solid"/>
            <w14:round/>
          </w14:textOutline>
        </w:rPr>
      </w:pPr>
      <w:r w:rsidRPr="002E33FB">
        <w:rPr>
          <w:rFonts w:asciiTheme="minorHAnsi" w:eastAsiaTheme="minorEastAsia" w:hAnsi="Calibri" w:cstheme="minorBidi"/>
          <w:bCs/>
          <w:color w:val="000000" w:themeColor="text1"/>
          <w:kern w:val="24"/>
          <w:sz w:val="22"/>
          <w:szCs w:val="22"/>
          <w14:textOutline w14:w="0" w14:cap="flat" w14:cmpd="sng" w14:algn="ctr">
            <w14:noFill/>
            <w14:prstDash w14:val="solid"/>
            <w14:round/>
          </w14:textOutline>
        </w:rPr>
        <w:t>Principle # 5:  Environmental Pathogen Monitoring</w:t>
      </w:r>
    </w:p>
    <w:p w14:paraId="431831F6" w14:textId="77777777" w:rsidR="008D7151" w:rsidRDefault="008D7151" w:rsidP="008D7151">
      <w:pPr>
        <w:pStyle w:val="NormalWeb"/>
        <w:spacing w:before="0" w:beforeAutospacing="0" w:after="0" w:afterAutospacing="0"/>
        <w:ind w:left="720"/>
        <w:rPr>
          <w:rFonts w:asciiTheme="minorHAnsi" w:hAnsiTheme="minorHAnsi"/>
          <w:color w:val="000000" w:themeColor="text1"/>
          <w:sz w:val="22"/>
          <w:szCs w:val="22"/>
          <w14:textOutline w14:w="0" w14:cap="flat" w14:cmpd="sng" w14:algn="ctr">
            <w14:noFill/>
            <w14:prstDash w14:val="solid"/>
            <w14:round/>
          </w14:textOutline>
        </w:rPr>
      </w:pPr>
    </w:p>
    <w:p w14:paraId="23F1E2E6" w14:textId="5D5C9049" w:rsidR="008D7151" w:rsidRPr="00EC0FEB" w:rsidRDefault="008D7151" w:rsidP="008D7151">
      <w:pPr>
        <w:pStyle w:val="NormalWeb"/>
        <w:numPr>
          <w:ilvl w:val="0"/>
          <w:numId w:val="33"/>
        </w:numPr>
        <w:spacing w:before="0" w:beforeAutospacing="0" w:after="0" w:afterAutospacing="0"/>
        <w:rPr>
          <w:rFonts w:asciiTheme="minorHAnsi" w:hAnsiTheme="minorHAnsi"/>
          <w:color w:val="000000" w:themeColor="text1"/>
          <w:sz w:val="22"/>
          <w:szCs w:val="22"/>
          <w14:textOutline w14:w="0" w14:cap="flat" w14:cmpd="sng" w14:algn="ctr">
            <w14:noFill/>
            <w14:prstDash w14:val="solid"/>
            <w14:round/>
          </w14:textOutline>
        </w:rPr>
      </w:pPr>
      <w:r w:rsidRPr="00EC0FEB">
        <w:rPr>
          <w:rFonts w:asciiTheme="minorHAnsi" w:hAnsiTheme="minorHAnsi"/>
          <w:color w:val="000000" w:themeColor="text1"/>
          <w:sz w:val="22"/>
          <w:szCs w:val="22"/>
          <w14:textOutline w14:w="0" w14:cap="flat" w14:cmpd="sng" w14:algn="ctr">
            <w14:noFill/>
            <w14:prstDash w14:val="solid"/>
            <w14:round/>
          </w14:textOutline>
        </w:rPr>
        <w:t xml:space="preserve">Develop a culture of Food </w:t>
      </w:r>
      <w:r>
        <w:rPr>
          <w:rFonts w:asciiTheme="minorHAnsi" w:hAnsiTheme="minorHAnsi"/>
          <w:color w:val="000000" w:themeColor="text1"/>
          <w:sz w:val="22"/>
          <w:szCs w:val="22"/>
          <w14:textOutline w14:w="0" w14:cap="flat" w14:cmpd="sng" w14:algn="ctr">
            <w14:noFill/>
            <w14:prstDash w14:val="solid"/>
            <w14:round/>
          </w14:textOutline>
        </w:rPr>
        <w:t>S</w:t>
      </w:r>
      <w:r w:rsidRPr="00EC0FEB">
        <w:rPr>
          <w:rFonts w:asciiTheme="minorHAnsi" w:hAnsiTheme="minorHAnsi"/>
          <w:color w:val="000000" w:themeColor="text1"/>
          <w:sz w:val="22"/>
          <w:szCs w:val="22"/>
          <w14:textOutline w14:w="0" w14:cap="flat" w14:cmpd="sng" w14:algn="ctr">
            <w14:noFill/>
            <w14:prstDash w14:val="solid"/>
            <w14:round/>
          </w14:textOutline>
        </w:rPr>
        <w:t>afety</w:t>
      </w:r>
      <w:r>
        <w:rPr>
          <w:rFonts w:asciiTheme="minorHAnsi" w:hAnsiTheme="minorHAnsi"/>
          <w:color w:val="000000" w:themeColor="text1"/>
          <w:sz w:val="22"/>
          <w:szCs w:val="22"/>
          <w14:textOutline w14:w="0" w14:cap="flat" w14:cmpd="sng" w14:algn="ctr">
            <w14:noFill/>
            <w14:prstDash w14:val="solid"/>
            <w14:round/>
          </w14:textOutline>
        </w:rPr>
        <w:t xml:space="preserve">!  Food Safety needs to be EVERY Employee’s PRIORITY, not just the employees in the Production Area. </w:t>
      </w:r>
    </w:p>
    <w:p w14:paraId="025C8B17" w14:textId="77777777" w:rsidR="008D7151" w:rsidRPr="008D7151" w:rsidRDefault="008D7151" w:rsidP="008D7151">
      <w:pPr>
        <w:spacing w:before="100" w:beforeAutospacing="1" w:after="100" w:afterAutospacing="1" w:line="240" w:lineRule="auto"/>
        <w:rPr>
          <w:b/>
        </w:rPr>
      </w:pPr>
    </w:p>
    <w:p w14:paraId="023E375D" w14:textId="29C5F6E9" w:rsidR="00493E08" w:rsidRDefault="00493E08" w:rsidP="00493E08">
      <w:pPr>
        <w:spacing w:before="100" w:beforeAutospacing="1" w:after="100" w:afterAutospacing="1" w:line="240" w:lineRule="auto"/>
        <w:rPr>
          <w:b/>
          <w:u w:val="single"/>
        </w:rPr>
      </w:pPr>
    </w:p>
    <w:p w14:paraId="2A9E1632" w14:textId="0DC655EE" w:rsidR="008D7151" w:rsidRDefault="008D7151" w:rsidP="00493E08">
      <w:pPr>
        <w:spacing w:before="100" w:beforeAutospacing="1" w:after="100" w:afterAutospacing="1" w:line="240" w:lineRule="auto"/>
        <w:rPr>
          <w:b/>
          <w:u w:val="single"/>
        </w:rPr>
      </w:pPr>
    </w:p>
    <w:p w14:paraId="0CDB562B" w14:textId="558566C4" w:rsidR="008D7151" w:rsidRDefault="008D7151" w:rsidP="00493E08">
      <w:pPr>
        <w:spacing w:before="100" w:beforeAutospacing="1" w:after="100" w:afterAutospacing="1" w:line="240" w:lineRule="auto"/>
        <w:rPr>
          <w:b/>
          <w:u w:val="single"/>
        </w:rPr>
      </w:pPr>
    </w:p>
    <w:p w14:paraId="79C4616A" w14:textId="7DDA1524" w:rsidR="008D7151" w:rsidRDefault="008D7151" w:rsidP="00493E08">
      <w:pPr>
        <w:spacing w:before="100" w:beforeAutospacing="1" w:after="100" w:afterAutospacing="1" w:line="240" w:lineRule="auto"/>
        <w:rPr>
          <w:b/>
          <w:u w:val="single"/>
        </w:rPr>
      </w:pPr>
    </w:p>
    <w:p w14:paraId="326A0D2D" w14:textId="29883E02" w:rsidR="008D7151" w:rsidRDefault="008D7151" w:rsidP="00493E08">
      <w:pPr>
        <w:spacing w:before="100" w:beforeAutospacing="1" w:after="100" w:afterAutospacing="1" w:line="240" w:lineRule="auto"/>
        <w:rPr>
          <w:b/>
          <w:u w:val="single"/>
        </w:rPr>
      </w:pPr>
    </w:p>
    <w:p w14:paraId="6ABF9137" w14:textId="5232D78D" w:rsidR="008D7151" w:rsidRDefault="008D7151" w:rsidP="00493E08">
      <w:pPr>
        <w:spacing w:before="100" w:beforeAutospacing="1" w:after="100" w:afterAutospacing="1" w:line="240" w:lineRule="auto"/>
        <w:rPr>
          <w:b/>
          <w:u w:val="single"/>
        </w:rPr>
      </w:pPr>
    </w:p>
    <w:p w14:paraId="648B7664" w14:textId="689FCFFF" w:rsidR="008D7151" w:rsidRDefault="008D7151" w:rsidP="00493E08">
      <w:pPr>
        <w:spacing w:before="100" w:beforeAutospacing="1" w:after="100" w:afterAutospacing="1" w:line="240" w:lineRule="auto"/>
        <w:rPr>
          <w:b/>
          <w:u w:val="single"/>
        </w:rPr>
      </w:pPr>
    </w:p>
    <w:p w14:paraId="21BE9FD1" w14:textId="77777777" w:rsidR="008D7151" w:rsidRPr="00493E08" w:rsidRDefault="008D7151" w:rsidP="00493E08">
      <w:pPr>
        <w:spacing w:before="100" w:beforeAutospacing="1" w:after="100" w:afterAutospacing="1" w:line="240" w:lineRule="auto"/>
        <w:rPr>
          <w:b/>
          <w:u w:val="single"/>
        </w:rPr>
      </w:pPr>
    </w:p>
    <w:p w14:paraId="3F99EBBA" w14:textId="2629E415" w:rsidR="00B52516" w:rsidRDefault="00B52516" w:rsidP="00493E08">
      <w:pPr>
        <w:pStyle w:val="ListParagraph"/>
        <w:numPr>
          <w:ilvl w:val="0"/>
          <w:numId w:val="14"/>
        </w:numPr>
        <w:spacing w:before="100" w:beforeAutospacing="1" w:after="100" w:afterAutospacing="1" w:line="240" w:lineRule="auto"/>
        <w:rPr>
          <w:b/>
          <w:sz w:val="32"/>
          <w:szCs w:val="32"/>
          <w:u w:val="single"/>
        </w:rPr>
      </w:pPr>
      <w:r w:rsidRPr="00493E08">
        <w:rPr>
          <w:b/>
          <w:sz w:val="32"/>
          <w:szCs w:val="32"/>
          <w:u w:val="single"/>
        </w:rPr>
        <w:lastRenderedPageBreak/>
        <w:t>Supplementary Food Safety Plan Supporting Documents</w:t>
      </w:r>
      <w:r w:rsidR="00A47A00">
        <w:rPr>
          <w:b/>
          <w:sz w:val="32"/>
          <w:szCs w:val="32"/>
          <w:u w:val="single"/>
        </w:rPr>
        <w:t>:</w:t>
      </w:r>
    </w:p>
    <w:p w14:paraId="4D1CEB0A" w14:textId="219247F8" w:rsidR="004E498D" w:rsidRDefault="00916C7D" w:rsidP="00F21E92">
      <w:pPr>
        <w:spacing w:before="100" w:beforeAutospacing="1" w:after="100" w:afterAutospacing="1" w:line="240" w:lineRule="auto"/>
        <w:ind w:left="360"/>
        <w:jc w:val="both"/>
      </w:pPr>
      <w:r>
        <w:t xml:space="preserve">The Food Safety Manual is your Company’s policies, procedures and protocols.  </w:t>
      </w:r>
      <w:r w:rsidR="00F21E92">
        <w:t>Whereas the Supporting Document Manual</w:t>
      </w:r>
      <w:r w:rsidR="004E498D">
        <w:t xml:space="preserve"> detail</w:t>
      </w:r>
      <w:r w:rsidR="00F21E92">
        <w:t>s</w:t>
      </w:r>
      <w:r w:rsidR="004E498D">
        <w:t xml:space="preserve"> by Department</w:t>
      </w:r>
      <w:r>
        <w:t xml:space="preserve"> or A</w:t>
      </w:r>
      <w:r w:rsidR="004E498D">
        <w:t xml:space="preserve">rea the </w:t>
      </w:r>
      <w:r w:rsidR="00F21E92">
        <w:t xml:space="preserve">actual steps you take on a daily, weekly, monthly, semi-monthly or annual basis to ensure that you are doing what your Food Safety Manual states.  </w:t>
      </w:r>
      <w:r w:rsidR="00F25E20">
        <w:t xml:space="preserve"> </w:t>
      </w:r>
      <w:r w:rsidR="00F21E92">
        <w:t xml:space="preserve">It is comprised of the supporting documentation.   Remember, “If you didn’t document it, it didn’t happen.  And if you did document it, that’s exactly the way it did happen.”  Joseph Levitt, Partner, Hogan Lovells US, LLP  </w:t>
      </w:r>
    </w:p>
    <w:p w14:paraId="209623B5" w14:textId="59DF471B" w:rsidR="00E43CF5" w:rsidRDefault="00F51D82" w:rsidP="00F21E92">
      <w:pPr>
        <w:spacing w:before="100" w:beforeAutospacing="1" w:after="100" w:afterAutospacing="1" w:line="240" w:lineRule="auto"/>
        <w:ind w:left="360"/>
        <w:jc w:val="both"/>
        <w:rPr>
          <w:b/>
        </w:rPr>
      </w:pPr>
      <w:r w:rsidRPr="00F51D82">
        <w:rPr>
          <w:b/>
        </w:rPr>
        <w:t>Table of Contents</w:t>
      </w:r>
    </w:p>
    <w:p w14:paraId="65B7CE64" w14:textId="07AF1218" w:rsidR="00F51D82" w:rsidRDefault="00F51D82" w:rsidP="00F21E92">
      <w:pPr>
        <w:spacing w:before="100" w:beforeAutospacing="1" w:after="100" w:afterAutospacing="1" w:line="240" w:lineRule="auto"/>
        <w:ind w:left="360"/>
        <w:jc w:val="both"/>
      </w:pPr>
      <w:r w:rsidRPr="00F51D82">
        <w:rPr>
          <w:b/>
          <w:u w:val="single"/>
        </w:rPr>
        <w:t>Chapter 1:</w:t>
      </w:r>
      <w:r>
        <w:rPr>
          <w:b/>
          <w:u w:val="single"/>
        </w:rPr>
        <w:t xml:space="preserve"> </w:t>
      </w:r>
      <w:r>
        <w:rPr>
          <w:b/>
        </w:rPr>
        <w:t xml:space="preserve">  Mix Room – </w:t>
      </w:r>
      <w:r>
        <w:t>I</w:t>
      </w:r>
      <w:r w:rsidRPr="00F51D82">
        <w:t xml:space="preserve">f your </w:t>
      </w:r>
      <w:r>
        <w:t>Co</w:t>
      </w:r>
      <w:r w:rsidRPr="00F51D82">
        <w:t>mpany</w:t>
      </w:r>
      <w:r>
        <w:t xml:space="preserve"> produces Mix, the type of documentation in this area consists of:</w:t>
      </w:r>
    </w:p>
    <w:p w14:paraId="67164297" w14:textId="3935F3D2" w:rsidR="00F51D82" w:rsidRDefault="00F51D82" w:rsidP="00F51D82">
      <w:pPr>
        <w:pStyle w:val="ListParagraph"/>
        <w:numPr>
          <w:ilvl w:val="1"/>
          <w:numId w:val="13"/>
        </w:numPr>
        <w:spacing w:before="100" w:beforeAutospacing="1" w:after="100" w:afterAutospacing="1" w:line="240" w:lineRule="auto"/>
        <w:jc w:val="both"/>
      </w:pPr>
      <w:r>
        <w:t>Sanitation and Cleaning Logs</w:t>
      </w:r>
    </w:p>
    <w:p w14:paraId="65D79EF8" w14:textId="41CA2006" w:rsidR="00F51D82" w:rsidRDefault="00F51D82" w:rsidP="00F51D82">
      <w:pPr>
        <w:pStyle w:val="ListParagraph"/>
        <w:numPr>
          <w:ilvl w:val="1"/>
          <w:numId w:val="13"/>
        </w:numPr>
        <w:spacing w:before="100" w:beforeAutospacing="1" w:after="100" w:afterAutospacing="1" w:line="240" w:lineRule="auto"/>
        <w:jc w:val="both"/>
      </w:pPr>
      <w:r>
        <w:t>Daily Operating Procedure Log</w:t>
      </w:r>
    </w:p>
    <w:p w14:paraId="023B61AC" w14:textId="07219A34" w:rsidR="00F51D82" w:rsidRDefault="00F51D82" w:rsidP="00F51D82">
      <w:pPr>
        <w:pStyle w:val="ListParagraph"/>
        <w:numPr>
          <w:ilvl w:val="1"/>
          <w:numId w:val="13"/>
        </w:numPr>
        <w:spacing w:before="100" w:beforeAutospacing="1" w:after="100" w:afterAutospacing="1" w:line="240" w:lineRule="auto"/>
        <w:jc w:val="both"/>
      </w:pPr>
      <w:r>
        <w:t>Overhead Pipe Cleaning and Foam Walls Log</w:t>
      </w:r>
    </w:p>
    <w:p w14:paraId="2F257D1B" w14:textId="27CE8A8A" w:rsidR="00F51D82" w:rsidRDefault="00D81FA9" w:rsidP="00F51D82">
      <w:pPr>
        <w:pStyle w:val="ListParagraph"/>
        <w:numPr>
          <w:ilvl w:val="1"/>
          <w:numId w:val="13"/>
        </w:numPr>
        <w:spacing w:before="100" w:beforeAutospacing="1" w:after="100" w:afterAutospacing="1" w:line="240" w:lineRule="auto"/>
        <w:jc w:val="both"/>
      </w:pPr>
      <w:r>
        <w:t>Monthly Valve Cleaning and Inspection Log</w:t>
      </w:r>
    </w:p>
    <w:p w14:paraId="475BDD51" w14:textId="2A12319E" w:rsidR="00D81FA9" w:rsidRDefault="00D81FA9" w:rsidP="00F51D82">
      <w:pPr>
        <w:pStyle w:val="ListParagraph"/>
        <w:numPr>
          <w:ilvl w:val="1"/>
          <w:numId w:val="13"/>
        </w:numPr>
        <w:spacing w:before="100" w:beforeAutospacing="1" w:after="100" w:afterAutospacing="1" w:line="240" w:lineRule="auto"/>
        <w:jc w:val="both"/>
      </w:pPr>
      <w:r>
        <w:t>Tool Cleaning Policy</w:t>
      </w:r>
    </w:p>
    <w:p w14:paraId="6176EA95" w14:textId="2425D9DA" w:rsidR="00D81FA9" w:rsidRDefault="00D81FA9" w:rsidP="00F51D82">
      <w:pPr>
        <w:pStyle w:val="ListParagraph"/>
        <w:numPr>
          <w:ilvl w:val="1"/>
          <w:numId w:val="13"/>
        </w:numPr>
        <w:spacing w:before="100" w:beforeAutospacing="1" w:after="100" w:afterAutospacing="1" w:line="240" w:lineRule="auto"/>
        <w:jc w:val="both"/>
      </w:pPr>
      <w:r>
        <w:t>Hose Cleaning and Sanitation Procedure Log</w:t>
      </w:r>
    </w:p>
    <w:p w14:paraId="5B233611" w14:textId="21262974" w:rsidR="00D81FA9" w:rsidRDefault="00D81FA9" w:rsidP="00F51D82">
      <w:pPr>
        <w:pStyle w:val="ListParagraph"/>
        <w:numPr>
          <w:ilvl w:val="1"/>
          <w:numId w:val="13"/>
        </w:numPr>
        <w:spacing w:before="100" w:beforeAutospacing="1" w:after="100" w:afterAutospacing="1" w:line="240" w:lineRule="auto"/>
        <w:jc w:val="both"/>
      </w:pPr>
      <w:r>
        <w:t>Fan Cleaning Procedure Log</w:t>
      </w:r>
    </w:p>
    <w:p w14:paraId="501117B0" w14:textId="173B5041" w:rsidR="00D81FA9" w:rsidRDefault="00D81FA9" w:rsidP="00F51D82">
      <w:pPr>
        <w:pStyle w:val="ListParagraph"/>
        <w:numPr>
          <w:ilvl w:val="1"/>
          <w:numId w:val="13"/>
        </w:numPr>
        <w:spacing w:before="100" w:beforeAutospacing="1" w:after="100" w:afterAutospacing="1" w:line="240" w:lineRule="auto"/>
        <w:jc w:val="both"/>
      </w:pPr>
      <w:r>
        <w:t>Quaternary Ammonia Fogger Procedure and Log</w:t>
      </w:r>
    </w:p>
    <w:p w14:paraId="59829B63" w14:textId="1C53B980" w:rsidR="00D81FA9" w:rsidRDefault="00D81FA9" w:rsidP="00F51D82">
      <w:pPr>
        <w:pStyle w:val="ListParagraph"/>
        <w:numPr>
          <w:ilvl w:val="1"/>
          <w:numId w:val="13"/>
        </w:numPr>
        <w:spacing w:before="100" w:beforeAutospacing="1" w:after="100" w:afterAutospacing="1" w:line="240" w:lineRule="auto"/>
        <w:jc w:val="both"/>
      </w:pPr>
      <w:r>
        <w:t>Sugar Pump Filter Cleaning Log</w:t>
      </w:r>
    </w:p>
    <w:p w14:paraId="53002BE1" w14:textId="45A256F8" w:rsidR="00D81FA9" w:rsidRDefault="00D81FA9" w:rsidP="00F51D82">
      <w:pPr>
        <w:pStyle w:val="ListParagraph"/>
        <w:numPr>
          <w:ilvl w:val="1"/>
          <w:numId w:val="13"/>
        </w:numPr>
        <w:spacing w:before="100" w:beforeAutospacing="1" w:after="100" w:afterAutospacing="1" w:line="240" w:lineRule="auto"/>
        <w:jc w:val="both"/>
      </w:pPr>
      <w:r>
        <w:t>Holding Tank Temperature Log</w:t>
      </w:r>
    </w:p>
    <w:p w14:paraId="7FEF3F3C" w14:textId="3DCB6371" w:rsidR="00D81FA9" w:rsidRDefault="00D81FA9" w:rsidP="00F51D82">
      <w:pPr>
        <w:pStyle w:val="ListParagraph"/>
        <w:numPr>
          <w:ilvl w:val="1"/>
          <w:numId w:val="13"/>
        </w:numPr>
        <w:spacing w:before="100" w:beforeAutospacing="1" w:after="100" w:afterAutospacing="1" w:line="240" w:lineRule="auto"/>
        <w:jc w:val="both"/>
      </w:pPr>
      <w:r>
        <w:t>Monthly Plug Valve Inspection Chart</w:t>
      </w:r>
    </w:p>
    <w:p w14:paraId="3EB2AE48" w14:textId="623B6F8C" w:rsidR="00D81FA9" w:rsidRDefault="00D81FA9" w:rsidP="00F51D82">
      <w:pPr>
        <w:pStyle w:val="ListParagraph"/>
        <w:numPr>
          <w:ilvl w:val="1"/>
          <w:numId w:val="13"/>
        </w:numPr>
        <w:spacing w:before="100" w:beforeAutospacing="1" w:after="100" w:afterAutospacing="1" w:line="240" w:lineRule="auto"/>
        <w:jc w:val="both"/>
      </w:pPr>
      <w:r>
        <w:t>Bag Lot Number Log</w:t>
      </w:r>
    </w:p>
    <w:p w14:paraId="0BF5A6F4" w14:textId="760B382D" w:rsidR="00D81FA9" w:rsidRDefault="00D81FA9" w:rsidP="00F51D82">
      <w:pPr>
        <w:pStyle w:val="ListParagraph"/>
        <w:numPr>
          <w:ilvl w:val="1"/>
          <w:numId w:val="13"/>
        </w:numPr>
        <w:spacing w:before="100" w:beforeAutospacing="1" w:after="100" w:afterAutospacing="1" w:line="240" w:lineRule="auto"/>
        <w:jc w:val="both"/>
      </w:pPr>
      <w:r>
        <w:t>Etc.</w:t>
      </w:r>
    </w:p>
    <w:p w14:paraId="61757DB6" w14:textId="3BDD17FC" w:rsidR="00D81FA9" w:rsidRDefault="00D81FA9" w:rsidP="00D81FA9">
      <w:pPr>
        <w:spacing w:before="100" w:beforeAutospacing="1" w:after="100" w:afterAutospacing="1" w:line="240" w:lineRule="auto"/>
        <w:jc w:val="both"/>
      </w:pPr>
      <w:r w:rsidRPr="00D81FA9">
        <w:rPr>
          <w:b/>
          <w:u w:val="single"/>
        </w:rPr>
        <w:t>Chapter 2</w:t>
      </w:r>
      <w:r w:rsidRPr="00D81FA9">
        <w:rPr>
          <w:b/>
        </w:rPr>
        <w:t xml:space="preserve">:   Ice Cream Production Room </w:t>
      </w:r>
      <w:r w:rsidRPr="00D81FA9">
        <w:t>– this is the</w:t>
      </w:r>
      <w:r>
        <w:t xml:space="preserve"> Production</w:t>
      </w:r>
      <w:r w:rsidRPr="00D81FA9">
        <w:t xml:space="preserve"> </w:t>
      </w:r>
      <w:r>
        <w:t>R</w:t>
      </w:r>
      <w:r w:rsidRPr="00D81FA9">
        <w:t>oom you</w:t>
      </w:r>
      <w:r>
        <w:t>r Company</w:t>
      </w:r>
      <w:r w:rsidRPr="00D81FA9">
        <w:t xml:space="preserve"> make</w:t>
      </w:r>
      <w:r>
        <w:t>s</w:t>
      </w:r>
      <w:r w:rsidRPr="00D81FA9">
        <w:t xml:space="preserve"> the finished product</w:t>
      </w:r>
      <w:r>
        <w:t>, and list below are some of the type of documentation needed to support your Food Safety Plan:</w:t>
      </w:r>
    </w:p>
    <w:p w14:paraId="312537E0" w14:textId="77A9D71E" w:rsidR="00D81FA9" w:rsidRDefault="00D81FA9" w:rsidP="00D81FA9">
      <w:pPr>
        <w:pStyle w:val="ListParagraph"/>
        <w:numPr>
          <w:ilvl w:val="0"/>
          <w:numId w:val="18"/>
        </w:numPr>
        <w:spacing w:before="100" w:beforeAutospacing="1" w:after="100" w:afterAutospacing="1" w:line="240" w:lineRule="auto"/>
        <w:jc w:val="both"/>
      </w:pPr>
      <w:r>
        <w:t>Clean Up Check Off List Log</w:t>
      </w:r>
    </w:p>
    <w:p w14:paraId="49AE88B8" w14:textId="11368C93" w:rsidR="00D81FA9" w:rsidRDefault="00D81FA9" w:rsidP="00D81FA9">
      <w:pPr>
        <w:pStyle w:val="ListParagraph"/>
        <w:numPr>
          <w:ilvl w:val="0"/>
          <w:numId w:val="18"/>
        </w:numPr>
        <w:spacing w:before="100" w:beforeAutospacing="1" w:after="100" w:afterAutospacing="1" w:line="240" w:lineRule="auto"/>
        <w:jc w:val="both"/>
      </w:pPr>
      <w:r>
        <w:t>Daily Sanitation Log</w:t>
      </w:r>
    </w:p>
    <w:p w14:paraId="74BB93E1" w14:textId="10ED94A7" w:rsidR="00D81FA9" w:rsidRDefault="00D81FA9" w:rsidP="00D81FA9">
      <w:pPr>
        <w:pStyle w:val="ListParagraph"/>
        <w:numPr>
          <w:ilvl w:val="0"/>
          <w:numId w:val="18"/>
        </w:numPr>
        <w:spacing w:before="100" w:beforeAutospacing="1" w:after="100" w:afterAutospacing="1" w:line="240" w:lineRule="auto"/>
        <w:jc w:val="both"/>
      </w:pPr>
      <w:r>
        <w:t>Bucket Machine Cleaning Policy Log</w:t>
      </w:r>
    </w:p>
    <w:p w14:paraId="056C735C" w14:textId="426A0CDB" w:rsidR="00D81FA9" w:rsidRDefault="00D81FA9" w:rsidP="00D81FA9">
      <w:pPr>
        <w:pStyle w:val="ListParagraph"/>
        <w:numPr>
          <w:ilvl w:val="0"/>
          <w:numId w:val="18"/>
        </w:numPr>
        <w:spacing w:before="100" w:beforeAutospacing="1" w:after="100" w:afterAutospacing="1" w:line="240" w:lineRule="auto"/>
        <w:jc w:val="both"/>
      </w:pPr>
      <w:r>
        <w:t>Monthly Checklist</w:t>
      </w:r>
    </w:p>
    <w:p w14:paraId="797C0AB1" w14:textId="0A5C1A86" w:rsidR="00D81FA9" w:rsidRDefault="00D81FA9" w:rsidP="00D81FA9">
      <w:pPr>
        <w:pStyle w:val="ListParagraph"/>
        <w:numPr>
          <w:ilvl w:val="0"/>
          <w:numId w:val="18"/>
        </w:numPr>
        <w:spacing w:before="100" w:beforeAutospacing="1" w:after="100" w:afterAutospacing="1" w:line="240" w:lineRule="auto"/>
        <w:jc w:val="both"/>
      </w:pPr>
      <w:r>
        <w:t>Quarterly Checklist</w:t>
      </w:r>
    </w:p>
    <w:p w14:paraId="0A723F67" w14:textId="3EED3221" w:rsidR="00D81FA9" w:rsidRDefault="00D81FA9" w:rsidP="00D81FA9">
      <w:pPr>
        <w:pStyle w:val="ListParagraph"/>
        <w:numPr>
          <w:ilvl w:val="0"/>
          <w:numId w:val="18"/>
        </w:numPr>
        <w:spacing w:before="100" w:beforeAutospacing="1" w:after="100" w:afterAutospacing="1" w:line="240" w:lineRule="auto"/>
        <w:jc w:val="both"/>
      </w:pPr>
      <w:proofErr w:type="spellStart"/>
      <w:r>
        <w:t>Quarternary</w:t>
      </w:r>
      <w:proofErr w:type="spellEnd"/>
      <w:r>
        <w:t xml:space="preserve"> Ammonia Fogger Procedure and Log</w:t>
      </w:r>
    </w:p>
    <w:p w14:paraId="2CA8E20C" w14:textId="15B402E7" w:rsidR="00D81FA9" w:rsidRDefault="00D81FA9" w:rsidP="00D81FA9">
      <w:pPr>
        <w:pStyle w:val="ListParagraph"/>
        <w:numPr>
          <w:ilvl w:val="0"/>
          <w:numId w:val="18"/>
        </w:numPr>
        <w:spacing w:before="100" w:beforeAutospacing="1" w:after="100" w:afterAutospacing="1" w:line="240" w:lineRule="auto"/>
        <w:jc w:val="both"/>
      </w:pPr>
      <w:r>
        <w:t>Monthly Butterfly Valve Cleaning and Inspection Log</w:t>
      </w:r>
    </w:p>
    <w:p w14:paraId="35E0119E" w14:textId="7A6842FC" w:rsidR="00D81FA9" w:rsidRDefault="00D81FA9" w:rsidP="00D81FA9">
      <w:pPr>
        <w:pStyle w:val="ListParagraph"/>
        <w:numPr>
          <w:ilvl w:val="0"/>
          <w:numId w:val="18"/>
        </w:numPr>
        <w:spacing w:before="100" w:beforeAutospacing="1" w:after="100" w:afterAutospacing="1" w:line="240" w:lineRule="auto"/>
        <w:jc w:val="both"/>
      </w:pPr>
      <w:r>
        <w:t>Bucket Part Lot Numbers</w:t>
      </w:r>
    </w:p>
    <w:p w14:paraId="0CDEB057" w14:textId="6139704B" w:rsidR="00D81FA9" w:rsidRDefault="00D81FA9" w:rsidP="00D81FA9">
      <w:pPr>
        <w:pStyle w:val="ListParagraph"/>
        <w:numPr>
          <w:ilvl w:val="0"/>
          <w:numId w:val="18"/>
        </w:numPr>
        <w:spacing w:before="100" w:beforeAutospacing="1" w:after="100" w:afterAutospacing="1" w:line="240" w:lineRule="auto"/>
        <w:jc w:val="both"/>
      </w:pPr>
      <w:r>
        <w:t>Ingredient Lot Log</w:t>
      </w:r>
    </w:p>
    <w:p w14:paraId="7395D060" w14:textId="46863399" w:rsidR="00D81FA9" w:rsidRDefault="00D81FA9" w:rsidP="00D81FA9">
      <w:pPr>
        <w:pStyle w:val="ListParagraph"/>
        <w:numPr>
          <w:ilvl w:val="0"/>
          <w:numId w:val="18"/>
        </w:numPr>
        <w:spacing w:before="100" w:beforeAutospacing="1" w:after="100" w:afterAutospacing="1" w:line="240" w:lineRule="auto"/>
        <w:jc w:val="both"/>
      </w:pPr>
      <w:r>
        <w:t>Vat Ingredient Log</w:t>
      </w:r>
    </w:p>
    <w:p w14:paraId="25764009" w14:textId="7404FF3C" w:rsidR="00D81FA9" w:rsidRDefault="00D81FA9" w:rsidP="00D81FA9">
      <w:pPr>
        <w:pStyle w:val="ListParagraph"/>
        <w:numPr>
          <w:ilvl w:val="0"/>
          <w:numId w:val="18"/>
        </w:numPr>
        <w:spacing w:before="100" w:beforeAutospacing="1" w:after="100" w:afterAutospacing="1" w:line="240" w:lineRule="auto"/>
        <w:jc w:val="both"/>
      </w:pPr>
      <w:r>
        <w:t>Metal Detector Check Log</w:t>
      </w:r>
    </w:p>
    <w:p w14:paraId="7EC0A651" w14:textId="2D40159B" w:rsidR="00D81FA9" w:rsidRDefault="00D81FA9" w:rsidP="00D81FA9">
      <w:pPr>
        <w:pStyle w:val="ListParagraph"/>
        <w:numPr>
          <w:ilvl w:val="0"/>
          <w:numId w:val="18"/>
        </w:numPr>
        <w:spacing w:before="100" w:beforeAutospacing="1" w:after="100" w:afterAutospacing="1" w:line="240" w:lineRule="auto"/>
        <w:jc w:val="both"/>
      </w:pPr>
      <w:r>
        <w:t>Soft Serve Lot Log</w:t>
      </w:r>
    </w:p>
    <w:p w14:paraId="0E89B2E7" w14:textId="3EEDECB6" w:rsidR="00D81FA9" w:rsidRDefault="00D81FA9" w:rsidP="00D81FA9">
      <w:pPr>
        <w:spacing w:before="100" w:beforeAutospacing="1" w:after="100" w:afterAutospacing="1" w:line="240" w:lineRule="auto"/>
        <w:jc w:val="both"/>
      </w:pPr>
      <w:r w:rsidRPr="00D81FA9">
        <w:rPr>
          <w:b/>
          <w:u w:val="single"/>
        </w:rPr>
        <w:t>Chapter 3:</w:t>
      </w:r>
      <w:r w:rsidRPr="00D81FA9">
        <w:rPr>
          <w:b/>
        </w:rPr>
        <w:t xml:space="preserve">  Warehouse and Distribution</w:t>
      </w:r>
      <w:r>
        <w:t xml:space="preserve"> – </w:t>
      </w:r>
      <w:bookmarkStart w:id="2" w:name="_Hlk530578535"/>
      <w:r>
        <w:t>again below are the types of supporting documents for this Department / area:</w:t>
      </w:r>
    </w:p>
    <w:bookmarkEnd w:id="2"/>
    <w:p w14:paraId="4561C577" w14:textId="145BA164" w:rsidR="00A91687" w:rsidRDefault="00A91687" w:rsidP="00A91687">
      <w:pPr>
        <w:pStyle w:val="ListParagraph"/>
        <w:numPr>
          <w:ilvl w:val="0"/>
          <w:numId w:val="19"/>
        </w:numPr>
        <w:spacing w:before="100" w:beforeAutospacing="1" w:after="100" w:afterAutospacing="1" w:line="240" w:lineRule="auto"/>
        <w:jc w:val="both"/>
      </w:pPr>
      <w:r>
        <w:t>Dock Receiving Form</w:t>
      </w:r>
    </w:p>
    <w:p w14:paraId="1A4B3B6B" w14:textId="0C46D2F2" w:rsidR="00A91687" w:rsidRDefault="00A91687" w:rsidP="00A91687">
      <w:pPr>
        <w:pStyle w:val="ListParagraph"/>
        <w:numPr>
          <w:ilvl w:val="0"/>
          <w:numId w:val="19"/>
        </w:numPr>
        <w:spacing w:before="100" w:beforeAutospacing="1" w:after="100" w:afterAutospacing="1" w:line="240" w:lineRule="auto"/>
        <w:jc w:val="both"/>
      </w:pPr>
      <w:r>
        <w:t>Warehouse / Sanitation Team Checklist</w:t>
      </w:r>
    </w:p>
    <w:p w14:paraId="14175519" w14:textId="76285370" w:rsidR="00A91687" w:rsidRDefault="00A91687" w:rsidP="00A91687">
      <w:pPr>
        <w:pStyle w:val="ListParagraph"/>
        <w:numPr>
          <w:ilvl w:val="0"/>
          <w:numId w:val="19"/>
        </w:numPr>
        <w:spacing w:before="100" w:beforeAutospacing="1" w:after="100" w:afterAutospacing="1" w:line="240" w:lineRule="auto"/>
        <w:jc w:val="both"/>
      </w:pPr>
      <w:r>
        <w:t>Warehouse Weekly Plant Checklist</w:t>
      </w:r>
    </w:p>
    <w:p w14:paraId="0415D8AB" w14:textId="256D8C00" w:rsidR="00A91687" w:rsidRDefault="00A91687" w:rsidP="00A91687">
      <w:pPr>
        <w:pStyle w:val="ListParagraph"/>
        <w:numPr>
          <w:ilvl w:val="0"/>
          <w:numId w:val="19"/>
        </w:numPr>
        <w:spacing w:before="100" w:beforeAutospacing="1" w:after="100" w:afterAutospacing="1" w:line="240" w:lineRule="auto"/>
        <w:jc w:val="both"/>
      </w:pPr>
      <w:r>
        <w:t>Warehouse Monthly Checklist</w:t>
      </w:r>
    </w:p>
    <w:p w14:paraId="76A0AB7F" w14:textId="66A1C64E" w:rsidR="00A91687" w:rsidRDefault="00A91687" w:rsidP="00A91687">
      <w:pPr>
        <w:pStyle w:val="ListParagraph"/>
        <w:numPr>
          <w:ilvl w:val="0"/>
          <w:numId w:val="19"/>
        </w:numPr>
        <w:spacing w:before="100" w:beforeAutospacing="1" w:after="100" w:afterAutospacing="1" w:line="240" w:lineRule="auto"/>
        <w:jc w:val="both"/>
      </w:pPr>
      <w:r>
        <w:t>Warehouse Quarterly Checklist</w:t>
      </w:r>
    </w:p>
    <w:p w14:paraId="67418FA0" w14:textId="7D1C6B54" w:rsidR="00A91687" w:rsidRDefault="00A91687" w:rsidP="00A91687">
      <w:pPr>
        <w:pStyle w:val="ListParagraph"/>
        <w:numPr>
          <w:ilvl w:val="0"/>
          <w:numId w:val="19"/>
        </w:numPr>
        <w:spacing w:before="100" w:beforeAutospacing="1" w:after="100" w:afterAutospacing="1" w:line="240" w:lineRule="auto"/>
        <w:jc w:val="both"/>
      </w:pPr>
      <w:r>
        <w:lastRenderedPageBreak/>
        <w:t>Color Identification Chart</w:t>
      </w:r>
    </w:p>
    <w:p w14:paraId="464E7A37" w14:textId="4A1348A1" w:rsidR="00A91687" w:rsidRDefault="00A91687" w:rsidP="00A91687">
      <w:pPr>
        <w:pStyle w:val="ListParagraph"/>
        <w:numPr>
          <w:ilvl w:val="0"/>
          <w:numId w:val="19"/>
        </w:numPr>
        <w:spacing w:before="100" w:beforeAutospacing="1" w:after="100" w:afterAutospacing="1" w:line="240" w:lineRule="auto"/>
        <w:jc w:val="both"/>
      </w:pPr>
      <w:r>
        <w:t xml:space="preserve">Weekend or </w:t>
      </w:r>
      <w:proofErr w:type="gramStart"/>
      <w:r>
        <w:t>After Hours</w:t>
      </w:r>
      <w:proofErr w:type="gramEnd"/>
      <w:r>
        <w:t xml:space="preserve"> Plant Checklist</w:t>
      </w:r>
    </w:p>
    <w:p w14:paraId="60D624E0" w14:textId="02BCBCB5" w:rsidR="00A91687" w:rsidRDefault="00A91687" w:rsidP="00A91687">
      <w:pPr>
        <w:pStyle w:val="ListParagraph"/>
        <w:numPr>
          <w:ilvl w:val="0"/>
          <w:numId w:val="19"/>
        </w:numPr>
        <w:spacing w:before="100" w:beforeAutospacing="1" w:after="100" w:afterAutospacing="1" w:line="240" w:lineRule="auto"/>
        <w:jc w:val="both"/>
      </w:pPr>
      <w:r>
        <w:t>Truck Cleaning Log</w:t>
      </w:r>
    </w:p>
    <w:p w14:paraId="1DA02FB7" w14:textId="2C24740E" w:rsidR="00A91687" w:rsidRDefault="00A91687" w:rsidP="00A91687">
      <w:pPr>
        <w:pStyle w:val="ListParagraph"/>
        <w:numPr>
          <w:ilvl w:val="0"/>
          <w:numId w:val="19"/>
        </w:numPr>
        <w:spacing w:before="100" w:beforeAutospacing="1" w:after="100" w:afterAutospacing="1" w:line="240" w:lineRule="auto"/>
        <w:jc w:val="both"/>
      </w:pPr>
      <w:r>
        <w:t>Returned Tote</w:t>
      </w:r>
      <w:r w:rsidR="005F6808">
        <w:t xml:space="preserve"> / Crate Cleaning Log</w:t>
      </w:r>
    </w:p>
    <w:p w14:paraId="0D850E03" w14:textId="3B27E1F6" w:rsidR="005F6808" w:rsidRDefault="005F6808" w:rsidP="00A91687">
      <w:pPr>
        <w:pStyle w:val="ListParagraph"/>
        <w:numPr>
          <w:ilvl w:val="0"/>
          <w:numId w:val="19"/>
        </w:numPr>
        <w:spacing w:before="100" w:beforeAutospacing="1" w:after="100" w:afterAutospacing="1" w:line="240" w:lineRule="auto"/>
        <w:jc w:val="both"/>
      </w:pPr>
      <w:r>
        <w:t>Refrigerator Temperature Log</w:t>
      </w:r>
    </w:p>
    <w:p w14:paraId="04147423" w14:textId="2185A8E8" w:rsidR="005F6808" w:rsidRDefault="005F6808" w:rsidP="00A91687">
      <w:pPr>
        <w:pStyle w:val="ListParagraph"/>
        <w:numPr>
          <w:ilvl w:val="0"/>
          <w:numId w:val="19"/>
        </w:numPr>
        <w:spacing w:before="100" w:beforeAutospacing="1" w:after="100" w:afterAutospacing="1" w:line="240" w:lineRule="auto"/>
        <w:jc w:val="both"/>
      </w:pPr>
      <w:r>
        <w:t>Daily Trash Removal Log</w:t>
      </w:r>
    </w:p>
    <w:p w14:paraId="1FAD7E1C" w14:textId="3D5A1759" w:rsidR="005F6808" w:rsidRDefault="005F6808" w:rsidP="00A91687">
      <w:pPr>
        <w:pStyle w:val="ListParagraph"/>
        <w:numPr>
          <w:ilvl w:val="0"/>
          <w:numId w:val="19"/>
        </w:numPr>
        <w:spacing w:before="100" w:beforeAutospacing="1" w:after="100" w:afterAutospacing="1" w:line="240" w:lineRule="auto"/>
        <w:jc w:val="both"/>
      </w:pPr>
      <w:r>
        <w:t>Daily Handle, Key Pad, Keyboard/Mouse clean and Sanitize Log</w:t>
      </w:r>
    </w:p>
    <w:p w14:paraId="443E9476" w14:textId="53BC3FA3" w:rsidR="005F6808" w:rsidRDefault="005F6808" w:rsidP="00A91687">
      <w:pPr>
        <w:pStyle w:val="ListParagraph"/>
        <w:numPr>
          <w:ilvl w:val="0"/>
          <w:numId w:val="19"/>
        </w:numPr>
        <w:spacing w:before="100" w:beforeAutospacing="1" w:after="100" w:afterAutospacing="1" w:line="240" w:lineRule="auto"/>
        <w:jc w:val="both"/>
      </w:pPr>
      <w:r>
        <w:t>Daily Drain and Refrigerator Door Clean</w:t>
      </w:r>
    </w:p>
    <w:p w14:paraId="77E21FEF" w14:textId="4C24A894" w:rsidR="005F6808" w:rsidRDefault="005F6808" w:rsidP="00A91687">
      <w:pPr>
        <w:pStyle w:val="ListParagraph"/>
        <w:numPr>
          <w:ilvl w:val="0"/>
          <w:numId w:val="19"/>
        </w:numPr>
        <w:spacing w:before="100" w:beforeAutospacing="1" w:after="100" w:afterAutospacing="1" w:line="240" w:lineRule="auto"/>
        <w:jc w:val="both"/>
      </w:pPr>
      <w:r>
        <w:t>Plant Inspection Map Sign off Log</w:t>
      </w:r>
    </w:p>
    <w:p w14:paraId="35642423" w14:textId="56024384" w:rsidR="005F6808" w:rsidRDefault="005F6808" w:rsidP="00A91687">
      <w:pPr>
        <w:pStyle w:val="ListParagraph"/>
        <w:numPr>
          <w:ilvl w:val="0"/>
          <w:numId w:val="19"/>
        </w:numPr>
        <w:spacing w:before="100" w:beforeAutospacing="1" w:after="100" w:afterAutospacing="1" w:line="240" w:lineRule="auto"/>
        <w:jc w:val="both"/>
      </w:pPr>
      <w:r>
        <w:t>New of Used Equipment Cleaning Policy</w:t>
      </w:r>
    </w:p>
    <w:p w14:paraId="2FE4F80B" w14:textId="7AE1B999" w:rsidR="005F6808" w:rsidRDefault="005F6808" w:rsidP="00A91687">
      <w:pPr>
        <w:pStyle w:val="ListParagraph"/>
        <w:numPr>
          <w:ilvl w:val="0"/>
          <w:numId w:val="19"/>
        </w:numPr>
        <w:spacing w:before="100" w:beforeAutospacing="1" w:after="100" w:afterAutospacing="1" w:line="240" w:lineRule="auto"/>
        <w:jc w:val="both"/>
      </w:pPr>
      <w:r>
        <w:t>Pallet Jack Identification Numbers Cleaning Log</w:t>
      </w:r>
    </w:p>
    <w:p w14:paraId="045729AC" w14:textId="08E81D42" w:rsidR="005F6808" w:rsidRDefault="005F6808" w:rsidP="00A91687">
      <w:pPr>
        <w:pStyle w:val="ListParagraph"/>
        <w:numPr>
          <w:ilvl w:val="0"/>
          <w:numId w:val="19"/>
        </w:numPr>
        <w:spacing w:before="100" w:beforeAutospacing="1" w:after="100" w:afterAutospacing="1" w:line="240" w:lineRule="auto"/>
        <w:jc w:val="both"/>
      </w:pPr>
      <w:proofErr w:type="spellStart"/>
      <w:r>
        <w:t>Dolley</w:t>
      </w:r>
      <w:proofErr w:type="spellEnd"/>
      <w:r>
        <w:t xml:space="preserve"> Identification Numbers Cleaning Log</w:t>
      </w:r>
    </w:p>
    <w:p w14:paraId="4BB72283" w14:textId="30E13A2D" w:rsidR="005F6808" w:rsidRDefault="005F6808" w:rsidP="00A91687">
      <w:pPr>
        <w:pStyle w:val="ListParagraph"/>
        <w:numPr>
          <w:ilvl w:val="0"/>
          <w:numId w:val="19"/>
        </w:numPr>
        <w:spacing w:before="100" w:beforeAutospacing="1" w:after="100" w:afterAutospacing="1" w:line="240" w:lineRule="auto"/>
        <w:jc w:val="both"/>
      </w:pPr>
      <w:r>
        <w:t>Weekly Equipment Cleaning Log</w:t>
      </w:r>
    </w:p>
    <w:p w14:paraId="4B8197D4" w14:textId="435584A2" w:rsidR="005F6808" w:rsidRDefault="005F6808" w:rsidP="00A91687">
      <w:pPr>
        <w:pStyle w:val="ListParagraph"/>
        <w:numPr>
          <w:ilvl w:val="0"/>
          <w:numId w:val="19"/>
        </w:numPr>
        <w:spacing w:before="100" w:beforeAutospacing="1" w:after="100" w:afterAutospacing="1" w:line="240" w:lineRule="auto"/>
        <w:jc w:val="both"/>
      </w:pPr>
      <w:r>
        <w:t>Grease Trap Cleaning Policy and Log</w:t>
      </w:r>
    </w:p>
    <w:p w14:paraId="42CE01A9" w14:textId="195641F9" w:rsidR="005F6808" w:rsidRDefault="005F6808" w:rsidP="00A91687">
      <w:pPr>
        <w:pStyle w:val="ListParagraph"/>
        <w:numPr>
          <w:ilvl w:val="0"/>
          <w:numId w:val="19"/>
        </w:numPr>
        <w:spacing w:before="100" w:beforeAutospacing="1" w:after="100" w:afterAutospacing="1" w:line="240" w:lineRule="auto"/>
        <w:jc w:val="both"/>
      </w:pPr>
      <w:r>
        <w:t>Refrigerator / Freezer Temperature Log</w:t>
      </w:r>
    </w:p>
    <w:p w14:paraId="1D2D9B51" w14:textId="337DB2EC" w:rsidR="005F6808" w:rsidRDefault="005F6808" w:rsidP="00A91687">
      <w:pPr>
        <w:pStyle w:val="ListParagraph"/>
        <w:numPr>
          <w:ilvl w:val="0"/>
          <w:numId w:val="19"/>
        </w:numPr>
        <w:spacing w:before="100" w:beforeAutospacing="1" w:after="100" w:afterAutospacing="1" w:line="240" w:lineRule="auto"/>
        <w:jc w:val="both"/>
      </w:pPr>
      <w:r>
        <w:t>Etc.</w:t>
      </w:r>
    </w:p>
    <w:p w14:paraId="69EE70A9" w14:textId="64F8FC24" w:rsidR="00DB1C62" w:rsidRDefault="005F6808" w:rsidP="00DB1C62">
      <w:pPr>
        <w:spacing w:before="100" w:beforeAutospacing="1" w:after="100" w:afterAutospacing="1" w:line="240" w:lineRule="auto"/>
        <w:jc w:val="both"/>
      </w:pPr>
      <w:r w:rsidRPr="0013585C">
        <w:rPr>
          <w:b/>
          <w:u w:val="single"/>
        </w:rPr>
        <w:t>Chapter 4:</w:t>
      </w:r>
      <w:r w:rsidRPr="0013585C">
        <w:rPr>
          <w:b/>
        </w:rPr>
        <w:t xml:space="preserve">  Freezer</w:t>
      </w:r>
      <w:r w:rsidR="00DB1C62">
        <w:t xml:space="preserve"> - again below are the types of supporting documents for this Department / area:</w:t>
      </w:r>
    </w:p>
    <w:p w14:paraId="7845CCAA" w14:textId="00579BE6" w:rsidR="005F6808" w:rsidRDefault="00DB1C62" w:rsidP="00DB1C62">
      <w:pPr>
        <w:pStyle w:val="ListParagraph"/>
        <w:numPr>
          <w:ilvl w:val="0"/>
          <w:numId w:val="21"/>
        </w:numPr>
        <w:spacing w:before="100" w:beforeAutospacing="1" w:after="100" w:afterAutospacing="1" w:line="240" w:lineRule="auto"/>
        <w:jc w:val="both"/>
      </w:pPr>
      <w:r>
        <w:t>Freezer Weekly Checklist</w:t>
      </w:r>
    </w:p>
    <w:p w14:paraId="3C0475D6" w14:textId="249416AD" w:rsidR="00DB1C62" w:rsidRDefault="00DB1C62" w:rsidP="00DB1C62">
      <w:pPr>
        <w:pStyle w:val="ListParagraph"/>
        <w:numPr>
          <w:ilvl w:val="0"/>
          <w:numId w:val="21"/>
        </w:numPr>
        <w:spacing w:before="100" w:beforeAutospacing="1" w:after="100" w:afterAutospacing="1" w:line="240" w:lineRule="auto"/>
        <w:jc w:val="both"/>
      </w:pPr>
      <w:r>
        <w:t>Freezer and Warehouse Laundry Log</w:t>
      </w:r>
    </w:p>
    <w:p w14:paraId="6036A6B7" w14:textId="6553019B" w:rsidR="00DB1C62" w:rsidRDefault="00DB1C62" w:rsidP="00DB1C62">
      <w:pPr>
        <w:pStyle w:val="ListParagraph"/>
        <w:numPr>
          <w:ilvl w:val="0"/>
          <w:numId w:val="21"/>
        </w:numPr>
        <w:spacing w:before="100" w:beforeAutospacing="1" w:after="100" w:afterAutospacing="1" w:line="240" w:lineRule="auto"/>
        <w:jc w:val="both"/>
      </w:pPr>
      <w:r>
        <w:t>Product Return Policy</w:t>
      </w:r>
    </w:p>
    <w:p w14:paraId="49F0101F" w14:textId="21055776" w:rsidR="00DB1C62" w:rsidRDefault="00DB1C62" w:rsidP="00DB1C62">
      <w:pPr>
        <w:spacing w:before="100" w:beforeAutospacing="1" w:after="100" w:afterAutospacing="1" w:line="240" w:lineRule="auto"/>
        <w:jc w:val="both"/>
      </w:pPr>
      <w:r w:rsidRPr="00DB1C62">
        <w:rPr>
          <w:b/>
          <w:u w:val="single"/>
        </w:rPr>
        <w:t>Chapter 5</w:t>
      </w:r>
      <w:r>
        <w:rPr>
          <w:b/>
        </w:rPr>
        <w:t xml:space="preserve">:  </w:t>
      </w:r>
      <w:r w:rsidRPr="00DB1C62">
        <w:rPr>
          <w:b/>
        </w:rPr>
        <w:t xml:space="preserve"> Quality Control</w:t>
      </w:r>
      <w:r>
        <w:rPr>
          <w:b/>
        </w:rPr>
        <w:t xml:space="preserve"> - </w:t>
      </w:r>
      <w:r>
        <w:t>again below are the types of supporting documents for this Department / area:</w:t>
      </w:r>
    </w:p>
    <w:p w14:paraId="3C717CE9" w14:textId="62758A5F" w:rsidR="00DB1C62" w:rsidRDefault="00DB1C62" w:rsidP="00DB1C62">
      <w:pPr>
        <w:pStyle w:val="ListParagraph"/>
        <w:numPr>
          <w:ilvl w:val="0"/>
          <w:numId w:val="22"/>
        </w:numPr>
        <w:spacing w:before="100" w:beforeAutospacing="1" w:after="100" w:afterAutospacing="1" w:line="240" w:lineRule="auto"/>
        <w:jc w:val="both"/>
      </w:pPr>
      <w:r>
        <w:t>Quality Assurance Start-Up Checklist</w:t>
      </w:r>
    </w:p>
    <w:p w14:paraId="524A48D6" w14:textId="5C0AF8EB" w:rsidR="00DB1C62" w:rsidRDefault="00DB1C62" w:rsidP="00DB1C62">
      <w:pPr>
        <w:pStyle w:val="ListParagraph"/>
        <w:numPr>
          <w:ilvl w:val="0"/>
          <w:numId w:val="22"/>
        </w:numPr>
        <w:spacing w:before="100" w:beforeAutospacing="1" w:after="100" w:afterAutospacing="1" w:line="240" w:lineRule="auto"/>
        <w:jc w:val="both"/>
      </w:pPr>
      <w:r>
        <w:t>Start of Day QC Spot Inspection Checklist</w:t>
      </w:r>
    </w:p>
    <w:p w14:paraId="2BFC31C1" w14:textId="5935C339" w:rsidR="00DB1C62" w:rsidRDefault="00DB1C62" w:rsidP="00DB1C62">
      <w:pPr>
        <w:pStyle w:val="ListParagraph"/>
        <w:numPr>
          <w:ilvl w:val="0"/>
          <w:numId w:val="22"/>
        </w:numPr>
        <w:spacing w:before="100" w:beforeAutospacing="1" w:after="100" w:afterAutospacing="1" w:line="240" w:lineRule="auto"/>
        <w:jc w:val="both"/>
      </w:pPr>
      <w:r>
        <w:t>Weekly Plant Checklist</w:t>
      </w:r>
    </w:p>
    <w:p w14:paraId="7E8F3998" w14:textId="21D13EF1" w:rsidR="00DB1C62" w:rsidRDefault="00DB1C62" w:rsidP="00DB1C62">
      <w:pPr>
        <w:pStyle w:val="ListParagraph"/>
        <w:numPr>
          <w:ilvl w:val="0"/>
          <w:numId w:val="22"/>
        </w:numPr>
        <w:spacing w:before="100" w:beforeAutospacing="1" w:after="100" w:afterAutospacing="1" w:line="240" w:lineRule="auto"/>
        <w:jc w:val="both"/>
      </w:pPr>
      <w:r>
        <w:t>Monthly Checklist</w:t>
      </w:r>
    </w:p>
    <w:p w14:paraId="73685FDE" w14:textId="78DE92A9" w:rsidR="00DB1C62" w:rsidRDefault="00DB1C62" w:rsidP="00DB1C62">
      <w:pPr>
        <w:pStyle w:val="ListParagraph"/>
        <w:numPr>
          <w:ilvl w:val="0"/>
          <w:numId w:val="22"/>
        </w:numPr>
        <w:spacing w:before="100" w:beforeAutospacing="1" w:after="100" w:afterAutospacing="1" w:line="240" w:lineRule="auto"/>
        <w:jc w:val="both"/>
      </w:pPr>
      <w:r>
        <w:t>Quarterly Check List</w:t>
      </w:r>
    </w:p>
    <w:p w14:paraId="0DAD64B8" w14:textId="1B1A5ADB" w:rsidR="00DB1C62" w:rsidRDefault="00DB1C62" w:rsidP="00DB1C62">
      <w:pPr>
        <w:pStyle w:val="ListParagraph"/>
        <w:numPr>
          <w:ilvl w:val="0"/>
          <w:numId w:val="22"/>
        </w:numPr>
        <w:spacing w:before="100" w:beforeAutospacing="1" w:after="100" w:afterAutospacing="1" w:line="240" w:lineRule="auto"/>
        <w:jc w:val="both"/>
      </w:pPr>
      <w:r>
        <w:t>Semi-Annual Plant Checklist</w:t>
      </w:r>
    </w:p>
    <w:p w14:paraId="6CAF49C0" w14:textId="51D833C6" w:rsidR="00DB1C62" w:rsidRDefault="00DB1C62" w:rsidP="00DB1C62">
      <w:pPr>
        <w:pStyle w:val="ListParagraph"/>
        <w:numPr>
          <w:ilvl w:val="0"/>
          <w:numId w:val="22"/>
        </w:numPr>
        <w:spacing w:before="100" w:beforeAutospacing="1" w:after="100" w:afterAutospacing="1" w:line="240" w:lineRule="auto"/>
        <w:jc w:val="both"/>
      </w:pPr>
      <w:r>
        <w:t>Observations – AM and PM</w:t>
      </w:r>
    </w:p>
    <w:p w14:paraId="6E47147C" w14:textId="1B511205" w:rsidR="00DB1C62" w:rsidRDefault="00DB1C62" w:rsidP="00DB1C62">
      <w:pPr>
        <w:pStyle w:val="ListParagraph"/>
        <w:numPr>
          <w:ilvl w:val="0"/>
          <w:numId w:val="22"/>
        </w:numPr>
        <w:spacing w:before="100" w:beforeAutospacing="1" w:after="100" w:afterAutospacing="1" w:line="240" w:lineRule="auto"/>
        <w:jc w:val="both"/>
      </w:pPr>
      <w:r>
        <w:t>Annual Checklist</w:t>
      </w:r>
    </w:p>
    <w:p w14:paraId="102CFB33" w14:textId="008C82B2" w:rsidR="00DB1C62" w:rsidRPr="00DB1C62" w:rsidRDefault="00DB1C62" w:rsidP="00DB1C62">
      <w:pPr>
        <w:spacing w:before="100" w:beforeAutospacing="1" w:after="100" w:afterAutospacing="1" w:line="240" w:lineRule="auto"/>
        <w:jc w:val="both"/>
        <w:rPr>
          <w:b/>
        </w:rPr>
      </w:pPr>
      <w:r w:rsidRPr="00DB1C62">
        <w:rPr>
          <w:b/>
          <w:u w:val="single"/>
        </w:rPr>
        <w:t>Chapter 6:</w:t>
      </w:r>
      <w:r w:rsidRPr="00DB1C62">
        <w:rPr>
          <w:b/>
        </w:rPr>
        <w:t xml:space="preserve">  Customer Complaint Form</w:t>
      </w:r>
    </w:p>
    <w:p w14:paraId="57D7A4AC" w14:textId="11E4CC89" w:rsidR="00DB1C62" w:rsidRDefault="00DB1C62" w:rsidP="00DB1C62">
      <w:pPr>
        <w:spacing w:before="100" w:beforeAutospacing="1" w:after="100" w:afterAutospacing="1" w:line="240" w:lineRule="auto"/>
        <w:jc w:val="both"/>
      </w:pPr>
      <w:r w:rsidRPr="00DB1C62">
        <w:rPr>
          <w:b/>
          <w:u w:val="single"/>
        </w:rPr>
        <w:t>Chapter 7</w:t>
      </w:r>
      <w:r w:rsidRPr="00DB1C62">
        <w:rPr>
          <w:b/>
        </w:rPr>
        <w:t>:  Mock Recall</w:t>
      </w:r>
      <w:r>
        <w:t xml:space="preserve"> – see attached Sample Templates</w:t>
      </w:r>
    </w:p>
    <w:p w14:paraId="11875FDD" w14:textId="27AFDE9A" w:rsidR="00DB1C62" w:rsidRPr="00DB1C62" w:rsidRDefault="00DB1C62" w:rsidP="00DB1C62">
      <w:pPr>
        <w:spacing w:before="100" w:beforeAutospacing="1" w:after="100" w:afterAutospacing="1" w:line="240" w:lineRule="auto"/>
        <w:jc w:val="both"/>
        <w:rPr>
          <w:b/>
        </w:rPr>
      </w:pPr>
      <w:r w:rsidRPr="00DB1C62">
        <w:rPr>
          <w:b/>
          <w:u w:val="single"/>
        </w:rPr>
        <w:t>Chapter 8:</w:t>
      </w:r>
      <w:r w:rsidRPr="00DB1C62">
        <w:rPr>
          <w:b/>
        </w:rPr>
        <w:t xml:space="preserve">   Security</w:t>
      </w:r>
    </w:p>
    <w:p w14:paraId="20FB7EF5" w14:textId="65AA9344" w:rsidR="00DB1C62" w:rsidRDefault="00DB1C62" w:rsidP="00DB1C62">
      <w:pPr>
        <w:pStyle w:val="ListParagraph"/>
        <w:numPr>
          <w:ilvl w:val="0"/>
          <w:numId w:val="23"/>
        </w:numPr>
        <w:spacing w:before="100" w:beforeAutospacing="1" w:after="100" w:afterAutospacing="1" w:line="240" w:lineRule="auto"/>
        <w:jc w:val="both"/>
      </w:pPr>
      <w:r>
        <w:t>Plant and Personnel Security</w:t>
      </w:r>
    </w:p>
    <w:p w14:paraId="5BE0730A" w14:textId="0209900B" w:rsidR="00DB1C62" w:rsidRDefault="00DB1C62" w:rsidP="00DB1C62">
      <w:pPr>
        <w:spacing w:before="100" w:beforeAutospacing="1" w:after="100" w:afterAutospacing="1" w:line="240" w:lineRule="auto"/>
        <w:jc w:val="both"/>
        <w:rPr>
          <w:b/>
        </w:rPr>
      </w:pPr>
      <w:r w:rsidRPr="00DB1C62">
        <w:rPr>
          <w:b/>
          <w:u w:val="single"/>
        </w:rPr>
        <w:t>Chapter 9:</w:t>
      </w:r>
      <w:r w:rsidRPr="00DB1C62">
        <w:rPr>
          <w:b/>
        </w:rPr>
        <w:t xml:space="preserve">  Chemicals</w:t>
      </w:r>
      <w:r>
        <w:rPr>
          <w:b/>
        </w:rPr>
        <w:t xml:space="preserve"> –</w:t>
      </w:r>
    </w:p>
    <w:p w14:paraId="6B21B131" w14:textId="18BB9BD7" w:rsidR="00DB1C62" w:rsidRDefault="00DB1C62" w:rsidP="00DB1C62">
      <w:pPr>
        <w:pStyle w:val="ListParagraph"/>
        <w:numPr>
          <w:ilvl w:val="0"/>
          <w:numId w:val="23"/>
        </w:numPr>
        <w:spacing w:before="100" w:beforeAutospacing="1" w:after="100" w:afterAutospacing="1" w:line="240" w:lineRule="auto"/>
        <w:jc w:val="both"/>
      </w:pPr>
      <w:r>
        <w:t>Chemical Handling Procedures</w:t>
      </w:r>
    </w:p>
    <w:p w14:paraId="70565807" w14:textId="2905D4B1" w:rsidR="00DB1C62" w:rsidRDefault="00DB1C62" w:rsidP="00DB1C62">
      <w:pPr>
        <w:pStyle w:val="ListParagraph"/>
        <w:numPr>
          <w:ilvl w:val="0"/>
          <w:numId w:val="23"/>
        </w:numPr>
        <w:spacing w:before="100" w:beforeAutospacing="1" w:after="100" w:afterAutospacing="1" w:line="240" w:lineRule="auto"/>
        <w:jc w:val="both"/>
      </w:pPr>
      <w:r>
        <w:t>Material Safety Data Sheets</w:t>
      </w:r>
    </w:p>
    <w:p w14:paraId="028FE38D" w14:textId="235C2508" w:rsidR="00DB1C62" w:rsidRPr="00DB1C62" w:rsidRDefault="00DB1C62" w:rsidP="00DB1C62">
      <w:pPr>
        <w:spacing w:before="100" w:beforeAutospacing="1" w:after="100" w:afterAutospacing="1" w:line="240" w:lineRule="auto"/>
        <w:jc w:val="both"/>
      </w:pPr>
      <w:r w:rsidRPr="00DB1C62">
        <w:rPr>
          <w:b/>
          <w:u w:val="single"/>
        </w:rPr>
        <w:t>Chapter 10:</w:t>
      </w:r>
      <w:r w:rsidRPr="00DB1C62">
        <w:rPr>
          <w:b/>
        </w:rPr>
        <w:t xml:space="preserve">  Maintenance</w:t>
      </w:r>
      <w:r>
        <w:rPr>
          <w:b/>
        </w:rPr>
        <w:t xml:space="preserve"> - </w:t>
      </w:r>
      <w:r>
        <w:t>again below are the types of supporting documents for this Department / area:</w:t>
      </w:r>
    </w:p>
    <w:p w14:paraId="43B5BAC1" w14:textId="24AB51DA" w:rsidR="00DB1C62" w:rsidRPr="00DB1C62" w:rsidRDefault="00DB1C62" w:rsidP="00DB1C62">
      <w:pPr>
        <w:pStyle w:val="ListParagraph"/>
        <w:numPr>
          <w:ilvl w:val="0"/>
          <w:numId w:val="24"/>
        </w:numPr>
        <w:spacing w:before="100" w:beforeAutospacing="1" w:after="100" w:afterAutospacing="1" w:line="240" w:lineRule="auto"/>
        <w:jc w:val="both"/>
      </w:pPr>
      <w:r w:rsidRPr="00DB1C62">
        <w:t>Maintenance Precaution Policy</w:t>
      </w:r>
    </w:p>
    <w:p w14:paraId="7DAB02ED" w14:textId="48E469AC" w:rsidR="00DB1C62" w:rsidRDefault="00DB1C62" w:rsidP="00DB1C62">
      <w:pPr>
        <w:pStyle w:val="ListParagraph"/>
        <w:numPr>
          <w:ilvl w:val="0"/>
          <w:numId w:val="24"/>
        </w:numPr>
        <w:spacing w:before="100" w:beforeAutospacing="1" w:after="100" w:afterAutospacing="1" w:line="240" w:lineRule="auto"/>
        <w:jc w:val="both"/>
      </w:pPr>
      <w:r w:rsidRPr="00DB1C62">
        <w:t>Emergency Maintenance Policy</w:t>
      </w:r>
    </w:p>
    <w:p w14:paraId="7DB6C279" w14:textId="60D58A60" w:rsidR="0042304D" w:rsidRDefault="0042304D" w:rsidP="00DB1C62">
      <w:pPr>
        <w:pStyle w:val="ListParagraph"/>
        <w:numPr>
          <w:ilvl w:val="0"/>
          <w:numId w:val="24"/>
        </w:numPr>
        <w:spacing w:before="100" w:beforeAutospacing="1" w:after="100" w:afterAutospacing="1" w:line="240" w:lineRule="auto"/>
        <w:jc w:val="both"/>
      </w:pPr>
      <w:r>
        <w:lastRenderedPageBreak/>
        <w:t>Periodic Daily Checklist – Maintenance</w:t>
      </w:r>
    </w:p>
    <w:p w14:paraId="2E8C31DC" w14:textId="7313ABD7" w:rsidR="0042304D" w:rsidRDefault="001E1AF8" w:rsidP="00DB1C62">
      <w:pPr>
        <w:pStyle w:val="ListParagraph"/>
        <w:numPr>
          <w:ilvl w:val="0"/>
          <w:numId w:val="24"/>
        </w:numPr>
        <w:spacing w:before="100" w:beforeAutospacing="1" w:after="100" w:afterAutospacing="1" w:line="240" w:lineRule="auto"/>
        <w:jc w:val="both"/>
      </w:pPr>
      <w:r>
        <w:t>Monthly Maintenance Checklist</w:t>
      </w:r>
    </w:p>
    <w:p w14:paraId="54B43930" w14:textId="0AC11728" w:rsidR="001E1AF8" w:rsidRDefault="001E1AF8" w:rsidP="00DB1C62">
      <w:pPr>
        <w:pStyle w:val="ListParagraph"/>
        <w:numPr>
          <w:ilvl w:val="0"/>
          <w:numId w:val="24"/>
        </w:numPr>
        <w:spacing w:before="100" w:beforeAutospacing="1" w:after="100" w:afterAutospacing="1" w:line="240" w:lineRule="auto"/>
        <w:jc w:val="both"/>
      </w:pPr>
      <w:r>
        <w:t>Monthly Bleach Condensate on Pumps and Lines</w:t>
      </w:r>
    </w:p>
    <w:p w14:paraId="2CA217CC" w14:textId="36A938B8" w:rsidR="001E1AF8" w:rsidRDefault="001E1AF8" w:rsidP="00DB1C62">
      <w:pPr>
        <w:pStyle w:val="ListParagraph"/>
        <w:numPr>
          <w:ilvl w:val="0"/>
          <w:numId w:val="24"/>
        </w:numPr>
        <w:spacing w:before="100" w:beforeAutospacing="1" w:after="100" w:afterAutospacing="1" w:line="240" w:lineRule="auto"/>
        <w:jc w:val="both"/>
      </w:pPr>
      <w:r>
        <w:t>Quarterly Checklist – Maintenance</w:t>
      </w:r>
    </w:p>
    <w:p w14:paraId="2A26F1FF" w14:textId="42D833B8" w:rsidR="001E1AF8" w:rsidRDefault="001E1AF8" w:rsidP="00DB1C62">
      <w:pPr>
        <w:pStyle w:val="ListParagraph"/>
        <w:numPr>
          <w:ilvl w:val="0"/>
          <w:numId w:val="24"/>
        </w:numPr>
        <w:spacing w:before="100" w:beforeAutospacing="1" w:after="100" w:afterAutospacing="1" w:line="240" w:lineRule="auto"/>
        <w:jc w:val="both"/>
      </w:pPr>
      <w:r>
        <w:t>Semi-Annual Maintenance Checklist</w:t>
      </w:r>
    </w:p>
    <w:p w14:paraId="7B44E418" w14:textId="2ECA27C0" w:rsidR="001E1AF8" w:rsidRDefault="001E1AF8" w:rsidP="00DB1C62">
      <w:pPr>
        <w:pStyle w:val="ListParagraph"/>
        <w:numPr>
          <w:ilvl w:val="0"/>
          <w:numId w:val="24"/>
        </w:numPr>
        <w:spacing w:before="100" w:beforeAutospacing="1" w:after="100" w:afterAutospacing="1" w:line="240" w:lineRule="auto"/>
        <w:jc w:val="both"/>
      </w:pPr>
      <w:r>
        <w:t>Annual Checklist – Maintenance</w:t>
      </w:r>
    </w:p>
    <w:p w14:paraId="32807EED" w14:textId="203CDD14" w:rsidR="001E1AF8" w:rsidRDefault="001E1AF8" w:rsidP="00DB1C62">
      <w:pPr>
        <w:pStyle w:val="ListParagraph"/>
        <w:numPr>
          <w:ilvl w:val="0"/>
          <w:numId w:val="24"/>
        </w:numPr>
        <w:spacing w:before="100" w:beforeAutospacing="1" w:after="100" w:afterAutospacing="1" w:line="240" w:lineRule="auto"/>
        <w:jc w:val="both"/>
      </w:pPr>
      <w:r>
        <w:t>Dehumidifier Filter Changing Procedure Form</w:t>
      </w:r>
    </w:p>
    <w:p w14:paraId="59FA05C8" w14:textId="794AE498" w:rsidR="001E1AF8" w:rsidRDefault="001E1AF8" w:rsidP="00DB1C62">
      <w:pPr>
        <w:pStyle w:val="ListParagraph"/>
        <w:numPr>
          <w:ilvl w:val="0"/>
          <w:numId w:val="24"/>
        </w:numPr>
        <w:spacing w:before="100" w:beforeAutospacing="1" w:after="100" w:afterAutospacing="1" w:line="240" w:lineRule="auto"/>
        <w:jc w:val="both"/>
      </w:pPr>
      <w:r>
        <w:t>Compressed Air Policy</w:t>
      </w:r>
    </w:p>
    <w:p w14:paraId="493096DA" w14:textId="0461FE63" w:rsidR="001E1AF8" w:rsidRPr="00DB1C62" w:rsidRDefault="001E1AF8" w:rsidP="00DB1C62">
      <w:pPr>
        <w:pStyle w:val="ListParagraph"/>
        <w:numPr>
          <w:ilvl w:val="0"/>
          <w:numId w:val="24"/>
        </w:numPr>
        <w:spacing w:before="100" w:beforeAutospacing="1" w:after="100" w:afterAutospacing="1" w:line="240" w:lineRule="auto"/>
        <w:jc w:val="both"/>
      </w:pPr>
      <w:r>
        <w:t>Preventative Maintenance Equipment</w:t>
      </w:r>
    </w:p>
    <w:p w14:paraId="17317BC7" w14:textId="3E68C387" w:rsidR="00DB1C62" w:rsidRDefault="00DB1C62" w:rsidP="00DB1C62">
      <w:pPr>
        <w:spacing w:before="100" w:beforeAutospacing="1" w:after="100" w:afterAutospacing="1" w:line="240" w:lineRule="auto"/>
        <w:jc w:val="both"/>
        <w:rPr>
          <w:b/>
        </w:rPr>
      </w:pPr>
      <w:r w:rsidRPr="00DB1C62">
        <w:rPr>
          <w:b/>
          <w:u w:val="single"/>
        </w:rPr>
        <w:t>Chapter 11:</w:t>
      </w:r>
      <w:r>
        <w:rPr>
          <w:b/>
        </w:rPr>
        <w:t xml:space="preserve">  Lab</w:t>
      </w:r>
    </w:p>
    <w:p w14:paraId="5421E849" w14:textId="1C175CD9" w:rsidR="001E1AF8" w:rsidRDefault="007B3556" w:rsidP="001E1AF8">
      <w:pPr>
        <w:pStyle w:val="ListParagraph"/>
        <w:numPr>
          <w:ilvl w:val="0"/>
          <w:numId w:val="25"/>
        </w:numPr>
        <w:spacing w:before="100" w:beforeAutospacing="1" w:after="100" w:afterAutospacing="1" w:line="240" w:lineRule="auto"/>
        <w:jc w:val="both"/>
      </w:pPr>
      <w:r>
        <w:t>Laboratory Testing Procedures</w:t>
      </w:r>
    </w:p>
    <w:p w14:paraId="4751AB80" w14:textId="429FE325" w:rsidR="007B3556" w:rsidRDefault="007B3556" w:rsidP="001E1AF8">
      <w:pPr>
        <w:pStyle w:val="ListParagraph"/>
        <w:numPr>
          <w:ilvl w:val="0"/>
          <w:numId w:val="25"/>
        </w:numPr>
        <w:spacing w:before="100" w:beforeAutospacing="1" w:after="100" w:afterAutospacing="1" w:line="240" w:lineRule="auto"/>
        <w:jc w:val="both"/>
      </w:pPr>
      <w:r>
        <w:t>Dilution Procedure Using 3M Plates</w:t>
      </w:r>
    </w:p>
    <w:p w14:paraId="0AD9DB9D" w14:textId="1EF1658C" w:rsidR="007B3556" w:rsidRDefault="007B3556" w:rsidP="001E1AF8">
      <w:pPr>
        <w:pStyle w:val="ListParagraph"/>
        <w:numPr>
          <w:ilvl w:val="0"/>
          <w:numId w:val="25"/>
        </w:numPr>
        <w:spacing w:before="100" w:beforeAutospacing="1" w:after="100" w:afterAutospacing="1" w:line="240" w:lineRule="auto"/>
        <w:jc w:val="both"/>
      </w:pPr>
      <w:r>
        <w:t>Sterility Controls Using 3M</w:t>
      </w:r>
    </w:p>
    <w:p w14:paraId="2DD18134" w14:textId="0D05C9DE" w:rsidR="007B3556" w:rsidRDefault="007B3556" w:rsidP="001E1AF8">
      <w:pPr>
        <w:pStyle w:val="ListParagraph"/>
        <w:numPr>
          <w:ilvl w:val="0"/>
          <w:numId w:val="25"/>
        </w:numPr>
        <w:spacing w:before="100" w:beforeAutospacing="1" w:after="100" w:afterAutospacing="1" w:line="240" w:lineRule="auto"/>
        <w:jc w:val="both"/>
      </w:pPr>
      <w:r>
        <w:t>Lab- Mix Room Sanitizer Cleaning Solution Concentration</w:t>
      </w:r>
    </w:p>
    <w:p w14:paraId="321E11B1" w14:textId="17536FD0" w:rsidR="007B3556" w:rsidRDefault="007B3556" w:rsidP="001E1AF8">
      <w:pPr>
        <w:pStyle w:val="ListParagraph"/>
        <w:numPr>
          <w:ilvl w:val="0"/>
          <w:numId w:val="25"/>
        </w:numPr>
        <w:spacing w:before="100" w:beforeAutospacing="1" w:after="100" w:afterAutospacing="1" w:line="240" w:lineRule="auto"/>
        <w:jc w:val="both"/>
      </w:pPr>
      <w:r>
        <w:t>Lab- Ice Cream Production Room Cleaning Solution Concentration</w:t>
      </w:r>
    </w:p>
    <w:p w14:paraId="76F52B84" w14:textId="39FBB476" w:rsidR="007B3556" w:rsidRDefault="007B3556" w:rsidP="001E1AF8">
      <w:pPr>
        <w:pStyle w:val="ListParagraph"/>
        <w:numPr>
          <w:ilvl w:val="0"/>
          <w:numId w:val="25"/>
        </w:numPr>
        <w:spacing w:before="100" w:beforeAutospacing="1" w:after="100" w:afterAutospacing="1" w:line="240" w:lineRule="auto"/>
        <w:jc w:val="both"/>
      </w:pPr>
      <w:r>
        <w:t>Sanitizer Concentration at Start-Up Mix</w:t>
      </w:r>
    </w:p>
    <w:p w14:paraId="0846E06C" w14:textId="4D4C5963" w:rsidR="007B3556" w:rsidRDefault="007B3556" w:rsidP="001E1AF8">
      <w:pPr>
        <w:pStyle w:val="ListParagraph"/>
        <w:numPr>
          <w:ilvl w:val="0"/>
          <w:numId w:val="25"/>
        </w:numPr>
        <w:spacing w:before="100" w:beforeAutospacing="1" w:after="100" w:afterAutospacing="1" w:line="240" w:lineRule="auto"/>
        <w:jc w:val="both"/>
      </w:pPr>
      <w:r>
        <w:t>Sanitizer Concentration at Start-Up Ice Cream Production Room</w:t>
      </w:r>
    </w:p>
    <w:p w14:paraId="050E057B" w14:textId="6B2C41A1" w:rsidR="007B3556" w:rsidRDefault="007B3556" w:rsidP="001E1AF8">
      <w:pPr>
        <w:pStyle w:val="ListParagraph"/>
        <w:numPr>
          <w:ilvl w:val="0"/>
          <w:numId w:val="25"/>
        </w:numPr>
        <w:spacing w:before="100" w:beforeAutospacing="1" w:after="100" w:afterAutospacing="1" w:line="240" w:lineRule="auto"/>
        <w:jc w:val="both"/>
      </w:pPr>
      <w:r>
        <w:t>Standard Plate Count and Coliform Check Log</w:t>
      </w:r>
    </w:p>
    <w:p w14:paraId="1BDEBE38" w14:textId="6BD49324" w:rsidR="007B3556" w:rsidRDefault="007B3556" w:rsidP="001E1AF8">
      <w:pPr>
        <w:pStyle w:val="ListParagraph"/>
        <w:numPr>
          <w:ilvl w:val="0"/>
          <w:numId w:val="25"/>
        </w:numPr>
        <w:spacing w:before="100" w:beforeAutospacing="1" w:after="100" w:afterAutospacing="1" w:line="240" w:lineRule="auto"/>
        <w:jc w:val="both"/>
      </w:pPr>
      <w:r>
        <w:t>Environmental Swabs</w:t>
      </w:r>
    </w:p>
    <w:p w14:paraId="00687A61" w14:textId="53F71FF1" w:rsidR="00DB1C62" w:rsidRPr="00DB1C62" w:rsidRDefault="00DB1C62" w:rsidP="00DB1C62">
      <w:pPr>
        <w:spacing w:before="100" w:beforeAutospacing="1" w:after="100" w:afterAutospacing="1" w:line="240" w:lineRule="auto"/>
        <w:jc w:val="both"/>
        <w:rPr>
          <w:b/>
        </w:rPr>
      </w:pPr>
      <w:r w:rsidRPr="00DB1C62">
        <w:rPr>
          <w:b/>
          <w:u w:val="single"/>
        </w:rPr>
        <w:t>Chapter 12:</w:t>
      </w:r>
      <w:r>
        <w:rPr>
          <w:b/>
        </w:rPr>
        <w:t xml:space="preserve">  Helpful Tools, Log Checklists, Misc. Signs</w:t>
      </w:r>
    </w:p>
    <w:p w14:paraId="2808BA9E" w14:textId="147FEEC7" w:rsidR="00DB1C62" w:rsidRDefault="007B3556" w:rsidP="00AF14A7">
      <w:pPr>
        <w:pStyle w:val="ListParagraph"/>
        <w:numPr>
          <w:ilvl w:val="0"/>
          <w:numId w:val="26"/>
        </w:numPr>
        <w:spacing w:before="100" w:beforeAutospacing="1" w:after="100" w:afterAutospacing="1" w:line="240" w:lineRule="auto"/>
        <w:jc w:val="both"/>
      </w:pPr>
      <w:r>
        <w:t xml:space="preserve">QC During </w:t>
      </w:r>
      <w:r w:rsidR="002057F2">
        <w:t>Operation Spot Inspection Checklist</w:t>
      </w:r>
    </w:p>
    <w:p w14:paraId="0AF7FC86" w14:textId="001A5BF0" w:rsidR="002057F2" w:rsidRDefault="002057F2" w:rsidP="00AF14A7">
      <w:pPr>
        <w:pStyle w:val="ListParagraph"/>
        <w:numPr>
          <w:ilvl w:val="0"/>
          <w:numId w:val="26"/>
        </w:numPr>
        <w:spacing w:before="100" w:beforeAutospacing="1" w:after="100" w:afterAutospacing="1" w:line="240" w:lineRule="auto"/>
        <w:jc w:val="both"/>
      </w:pPr>
      <w:r>
        <w:t>Master Log Checklist by Frequency</w:t>
      </w:r>
    </w:p>
    <w:p w14:paraId="0E45BB64" w14:textId="2F910837" w:rsidR="002057F2" w:rsidRDefault="002057F2" w:rsidP="00AF14A7">
      <w:pPr>
        <w:pStyle w:val="ListParagraph"/>
        <w:numPr>
          <w:ilvl w:val="0"/>
          <w:numId w:val="26"/>
        </w:numPr>
        <w:spacing w:before="100" w:beforeAutospacing="1" w:after="100" w:afterAutospacing="1" w:line="240" w:lineRule="auto"/>
        <w:jc w:val="both"/>
      </w:pPr>
      <w:r>
        <w:t>Master Log Checklist by Department</w:t>
      </w:r>
    </w:p>
    <w:p w14:paraId="69F4DF86" w14:textId="0EB66018" w:rsidR="002057F2" w:rsidRDefault="002057F2" w:rsidP="00AF14A7">
      <w:pPr>
        <w:pStyle w:val="ListParagraph"/>
        <w:numPr>
          <w:ilvl w:val="0"/>
          <w:numId w:val="26"/>
        </w:numPr>
        <w:spacing w:before="100" w:beforeAutospacing="1" w:after="100" w:afterAutospacing="1" w:line="240" w:lineRule="auto"/>
        <w:jc w:val="both"/>
      </w:pPr>
      <w:r>
        <w:t>QC Close of Day Spot Inspection Checklist</w:t>
      </w:r>
    </w:p>
    <w:p w14:paraId="27D601E1" w14:textId="13F0F176" w:rsidR="00745D5B" w:rsidRPr="002057F2" w:rsidRDefault="002057F2" w:rsidP="00745D5B">
      <w:pPr>
        <w:pStyle w:val="ListParagraph"/>
        <w:numPr>
          <w:ilvl w:val="0"/>
          <w:numId w:val="26"/>
        </w:numPr>
        <w:spacing w:before="100" w:beforeAutospacing="1" w:after="100" w:afterAutospacing="1" w:line="240" w:lineRule="auto"/>
        <w:jc w:val="both"/>
      </w:pPr>
      <w:r>
        <w:t>Miscellaneous Signage / Notices for Plant</w:t>
      </w:r>
    </w:p>
    <w:sectPr w:rsidR="00745D5B" w:rsidRPr="002057F2" w:rsidSect="00C7783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A2E"/>
    <w:multiLevelType w:val="hybridMultilevel"/>
    <w:tmpl w:val="13CCE6E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834A68"/>
    <w:multiLevelType w:val="hybridMultilevel"/>
    <w:tmpl w:val="821A9A58"/>
    <w:lvl w:ilvl="0" w:tplc="0409000D">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33BD2"/>
    <w:multiLevelType w:val="hybridMultilevel"/>
    <w:tmpl w:val="B41872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62597D"/>
    <w:multiLevelType w:val="hybridMultilevel"/>
    <w:tmpl w:val="9CAE3698"/>
    <w:lvl w:ilvl="0" w:tplc="C9E4BE04">
      <w:start w:val="1"/>
      <w:numFmt w:val="bullet"/>
      <w:lvlText w:val=""/>
      <w:lvlJc w:val="left"/>
      <w:pPr>
        <w:tabs>
          <w:tab w:val="num" w:pos="720"/>
        </w:tabs>
        <w:ind w:left="720" w:hanging="360"/>
      </w:pPr>
      <w:rPr>
        <w:rFonts w:ascii="Wingdings" w:hAnsi="Wingdings" w:hint="default"/>
      </w:rPr>
    </w:lvl>
    <w:lvl w:ilvl="1" w:tplc="502891EE">
      <w:start w:val="1"/>
      <w:numFmt w:val="bullet"/>
      <w:lvlText w:val=""/>
      <w:lvlJc w:val="left"/>
      <w:pPr>
        <w:tabs>
          <w:tab w:val="num" w:pos="1440"/>
        </w:tabs>
        <w:ind w:left="1440" w:hanging="360"/>
      </w:pPr>
      <w:rPr>
        <w:rFonts w:ascii="Wingdings" w:hAnsi="Wingdings" w:hint="default"/>
      </w:rPr>
    </w:lvl>
    <w:lvl w:ilvl="2" w:tplc="E9F607FE" w:tentative="1">
      <w:start w:val="1"/>
      <w:numFmt w:val="bullet"/>
      <w:lvlText w:val=""/>
      <w:lvlJc w:val="left"/>
      <w:pPr>
        <w:tabs>
          <w:tab w:val="num" w:pos="2160"/>
        </w:tabs>
        <w:ind w:left="2160" w:hanging="360"/>
      </w:pPr>
      <w:rPr>
        <w:rFonts w:ascii="Wingdings" w:hAnsi="Wingdings" w:hint="default"/>
      </w:rPr>
    </w:lvl>
    <w:lvl w:ilvl="3" w:tplc="FF924D3E" w:tentative="1">
      <w:start w:val="1"/>
      <w:numFmt w:val="bullet"/>
      <w:lvlText w:val=""/>
      <w:lvlJc w:val="left"/>
      <w:pPr>
        <w:tabs>
          <w:tab w:val="num" w:pos="2880"/>
        </w:tabs>
        <w:ind w:left="2880" w:hanging="360"/>
      </w:pPr>
      <w:rPr>
        <w:rFonts w:ascii="Wingdings" w:hAnsi="Wingdings" w:hint="default"/>
      </w:rPr>
    </w:lvl>
    <w:lvl w:ilvl="4" w:tplc="D902AA64" w:tentative="1">
      <w:start w:val="1"/>
      <w:numFmt w:val="bullet"/>
      <w:lvlText w:val=""/>
      <w:lvlJc w:val="left"/>
      <w:pPr>
        <w:tabs>
          <w:tab w:val="num" w:pos="3600"/>
        </w:tabs>
        <w:ind w:left="3600" w:hanging="360"/>
      </w:pPr>
      <w:rPr>
        <w:rFonts w:ascii="Wingdings" w:hAnsi="Wingdings" w:hint="default"/>
      </w:rPr>
    </w:lvl>
    <w:lvl w:ilvl="5" w:tplc="6D8AB296" w:tentative="1">
      <w:start w:val="1"/>
      <w:numFmt w:val="bullet"/>
      <w:lvlText w:val=""/>
      <w:lvlJc w:val="left"/>
      <w:pPr>
        <w:tabs>
          <w:tab w:val="num" w:pos="4320"/>
        </w:tabs>
        <w:ind w:left="4320" w:hanging="360"/>
      </w:pPr>
      <w:rPr>
        <w:rFonts w:ascii="Wingdings" w:hAnsi="Wingdings" w:hint="default"/>
      </w:rPr>
    </w:lvl>
    <w:lvl w:ilvl="6" w:tplc="A9DAC38E" w:tentative="1">
      <w:start w:val="1"/>
      <w:numFmt w:val="bullet"/>
      <w:lvlText w:val=""/>
      <w:lvlJc w:val="left"/>
      <w:pPr>
        <w:tabs>
          <w:tab w:val="num" w:pos="5040"/>
        </w:tabs>
        <w:ind w:left="5040" w:hanging="360"/>
      </w:pPr>
      <w:rPr>
        <w:rFonts w:ascii="Wingdings" w:hAnsi="Wingdings" w:hint="default"/>
      </w:rPr>
    </w:lvl>
    <w:lvl w:ilvl="7" w:tplc="BA26B900" w:tentative="1">
      <w:start w:val="1"/>
      <w:numFmt w:val="bullet"/>
      <w:lvlText w:val=""/>
      <w:lvlJc w:val="left"/>
      <w:pPr>
        <w:tabs>
          <w:tab w:val="num" w:pos="5760"/>
        </w:tabs>
        <w:ind w:left="5760" w:hanging="360"/>
      </w:pPr>
      <w:rPr>
        <w:rFonts w:ascii="Wingdings" w:hAnsi="Wingdings" w:hint="default"/>
      </w:rPr>
    </w:lvl>
    <w:lvl w:ilvl="8" w:tplc="C6902EB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943FA"/>
    <w:multiLevelType w:val="hybridMultilevel"/>
    <w:tmpl w:val="3742399A"/>
    <w:lvl w:ilvl="0" w:tplc="0409000D">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448A5"/>
    <w:multiLevelType w:val="hybridMultilevel"/>
    <w:tmpl w:val="5E72C9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CE794D"/>
    <w:multiLevelType w:val="hybridMultilevel"/>
    <w:tmpl w:val="D51AD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95F69"/>
    <w:multiLevelType w:val="hybridMultilevel"/>
    <w:tmpl w:val="21E0F222"/>
    <w:lvl w:ilvl="0" w:tplc="84320D54">
      <w:start w:val="1"/>
      <w:numFmt w:val="bullet"/>
      <w:lvlText w:val=""/>
      <w:lvlJc w:val="left"/>
      <w:pPr>
        <w:tabs>
          <w:tab w:val="num" w:pos="720"/>
        </w:tabs>
        <w:ind w:left="720" w:hanging="360"/>
      </w:pPr>
      <w:rPr>
        <w:rFonts w:ascii="Wingdings" w:hAnsi="Wingdings" w:hint="default"/>
      </w:rPr>
    </w:lvl>
    <w:lvl w:ilvl="1" w:tplc="8A9CF43A">
      <w:start w:val="1"/>
      <w:numFmt w:val="bullet"/>
      <w:lvlText w:val=""/>
      <w:lvlJc w:val="left"/>
      <w:pPr>
        <w:tabs>
          <w:tab w:val="num" w:pos="1440"/>
        </w:tabs>
        <w:ind w:left="1440" w:hanging="360"/>
      </w:pPr>
      <w:rPr>
        <w:rFonts w:ascii="Wingdings" w:hAnsi="Wingdings" w:hint="default"/>
      </w:rPr>
    </w:lvl>
    <w:lvl w:ilvl="2" w:tplc="109C7CC4" w:tentative="1">
      <w:start w:val="1"/>
      <w:numFmt w:val="bullet"/>
      <w:lvlText w:val=""/>
      <w:lvlJc w:val="left"/>
      <w:pPr>
        <w:tabs>
          <w:tab w:val="num" w:pos="2160"/>
        </w:tabs>
        <w:ind w:left="2160" w:hanging="360"/>
      </w:pPr>
      <w:rPr>
        <w:rFonts w:ascii="Wingdings" w:hAnsi="Wingdings" w:hint="default"/>
      </w:rPr>
    </w:lvl>
    <w:lvl w:ilvl="3" w:tplc="00B6B8CE" w:tentative="1">
      <w:start w:val="1"/>
      <w:numFmt w:val="bullet"/>
      <w:lvlText w:val=""/>
      <w:lvlJc w:val="left"/>
      <w:pPr>
        <w:tabs>
          <w:tab w:val="num" w:pos="2880"/>
        </w:tabs>
        <w:ind w:left="2880" w:hanging="360"/>
      </w:pPr>
      <w:rPr>
        <w:rFonts w:ascii="Wingdings" w:hAnsi="Wingdings" w:hint="default"/>
      </w:rPr>
    </w:lvl>
    <w:lvl w:ilvl="4" w:tplc="3B324A4A" w:tentative="1">
      <w:start w:val="1"/>
      <w:numFmt w:val="bullet"/>
      <w:lvlText w:val=""/>
      <w:lvlJc w:val="left"/>
      <w:pPr>
        <w:tabs>
          <w:tab w:val="num" w:pos="3600"/>
        </w:tabs>
        <w:ind w:left="3600" w:hanging="360"/>
      </w:pPr>
      <w:rPr>
        <w:rFonts w:ascii="Wingdings" w:hAnsi="Wingdings" w:hint="default"/>
      </w:rPr>
    </w:lvl>
    <w:lvl w:ilvl="5" w:tplc="71CE82D4" w:tentative="1">
      <w:start w:val="1"/>
      <w:numFmt w:val="bullet"/>
      <w:lvlText w:val=""/>
      <w:lvlJc w:val="left"/>
      <w:pPr>
        <w:tabs>
          <w:tab w:val="num" w:pos="4320"/>
        </w:tabs>
        <w:ind w:left="4320" w:hanging="360"/>
      </w:pPr>
      <w:rPr>
        <w:rFonts w:ascii="Wingdings" w:hAnsi="Wingdings" w:hint="default"/>
      </w:rPr>
    </w:lvl>
    <w:lvl w:ilvl="6" w:tplc="8B0E2550" w:tentative="1">
      <w:start w:val="1"/>
      <w:numFmt w:val="bullet"/>
      <w:lvlText w:val=""/>
      <w:lvlJc w:val="left"/>
      <w:pPr>
        <w:tabs>
          <w:tab w:val="num" w:pos="5040"/>
        </w:tabs>
        <w:ind w:left="5040" w:hanging="360"/>
      </w:pPr>
      <w:rPr>
        <w:rFonts w:ascii="Wingdings" w:hAnsi="Wingdings" w:hint="default"/>
      </w:rPr>
    </w:lvl>
    <w:lvl w:ilvl="7" w:tplc="D09C8B84" w:tentative="1">
      <w:start w:val="1"/>
      <w:numFmt w:val="bullet"/>
      <w:lvlText w:val=""/>
      <w:lvlJc w:val="left"/>
      <w:pPr>
        <w:tabs>
          <w:tab w:val="num" w:pos="5760"/>
        </w:tabs>
        <w:ind w:left="5760" w:hanging="360"/>
      </w:pPr>
      <w:rPr>
        <w:rFonts w:ascii="Wingdings" w:hAnsi="Wingdings" w:hint="default"/>
      </w:rPr>
    </w:lvl>
    <w:lvl w:ilvl="8" w:tplc="B936E67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69405B"/>
    <w:multiLevelType w:val="hybridMultilevel"/>
    <w:tmpl w:val="5EC4F016"/>
    <w:lvl w:ilvl="0" w:tplc="2C7E6346">
      <w:start w:val="1"/>
      <w:numFmt w:val="bullet"/>
      <w:lvlText w:val=""/>
      <w:lvlJc w:val="left"/>
      <w:pPr>
        <w:tabs>
          <w:tab w:val="num" w:pos="720"/>
        </w:tabs>
        <w:ind w:left="720" w:hanging="360"/>
      </w:pPr>
      <w:rPr>
        <w:rFonts w:ascii="Wingdings" w:hAnsi="Wingdings" w:hint="default"/>
      </w:rPr>
    </w:lvl>
    <w:lvl w:ilvl="1" w:tplc="0D026A68">
      <w:start w:val="1"/>
      <w:numFmt w:val="bullet"/>
      <w:lvlText w:val=""/>
      <w:lvlJc w:val="left"/>
      <w:pPr>
        <w:tabs>
          <w:tab w:val="num" w:pos="1440"/>
        </w:tabs>
        <w:ind w:left="1440" w:hanging="360"/>
      </w:pPr>
      <w:rPr>
        <w:rFonts w:ascii="Wingdings" w:hAnsi="Wingdings" w:hint="default"/>
      </w:rPr>
    </w:lvl>
    <w:lvl w:ilvl="2" w:tplc="75B4DD36" w:tentative="1">
      <w:start w:val="1"/>
      <w:numFmt w:val="bullet"/>
      <w:lvlText w:val=""/>
      <w:lvlJc w:val="left"/>
      <w:pPr>
        <w:tabs>
          <w:tab w:val="num" w:pos="2160"/>
        </w:tabs>
        <w:ind w:left="2160" w:hanging="360"/>
      </w:pPr>
      <w:rPr>
        <w:rFonts w:ascii="Wingdings" w:hAnsi="Wingdings" w:hint="default"/>
      </w:rPr>
    </w:lvl>
    <w:lvl w:ilvl="3" w:tplc="E9DADE2C" w:tentative="1">
      <w:start w:val="1"/>
      <w:numFmt w:val="bullet"/>
      <w:lvlText w:val=""/>
      <w:lvlJc w:val="left"/>
      <w:pPr>
        <w:tabs>
          <w:tab w:val="num" w:pos="2880"/>
        </w:tabs>
        <w:ind w:left="2880" w:hanging="360"/>
      </w:pPr>
      <w:rPr>
        <w:rFonts w:ascii="Wingdings" w:hAnsi="Wingdings" w:hint="default"/>
      </w:rPr>
    </w:lvl>
    <w:lvl w:ilvl="4" w:tplc="BC9C54CC" w:tentative="1">
      <w:start w:val="1"/>
      <w:numFmt w:val="bullet"/>
      <w:lvlText w:val=""/>
      <w:lvlJc w:val="left"/>
      <w:pPr>
        <w:tabs>
          <w:tab w:val="num" w:pos="3600"/>
        </w:tabs>
        <w:ind w:left="3600" w:hanging="360"/>
      </w:pPr>
      <w:rPr>
        <w:rFonts w:ascii="Wingdings" w:hAnsi="Wingdings" w:hint="default"/>
      </w:rPr>
    </w:lvl>
    <w:lvl w:ilvl="5" w:tplc="7CD0C36A" w:tentative="1">
      <w:start w:val="1"/>
      <w:numFmt w:val="bullet"/>
      <w:lvlText w:val=""/>
      <w:lvlJc w:val="left"/>
      <w:pPr>
        <w:tabs>
          <w:tab w:val="num" w:pos="4320"/>
        </w:tabs>
        <w:ind w:left="4320" w:hanging="360"/>
      </w:pPr>
      <w:rPr>
        <w:rFonts w:ascii="Wingdings" w:hAnsi="Wingdings" w:hint="default"/>
      </w:rPr>
    </w:lvl>
    <w:lvl w:ilvl="6" w:tplc="5A642C3E" w:tentative="1">
      <w:start w:val="1"/>
      <w:numFmt w:val="bullet"/>
      <w:lvlText w:val=""/>
      <w:lvlJc w:val="left"/>
      <w:pPr>
        <w:tabs>
          <w:tab w:val="num" w:pos="5040"/>
        </w:tabs>
        <w:ind w:left="5040" w:hanging="360"/>
      </w:pPr>
      <w:rPr>
        <w:rFonts w:ascii="Wingdings" w:hAnsi="Wingdings" w:hint="default"/>
      </w:rPr>
    </w:lvl>
    <w:lvl w:ilvl="7" w:tplc="C6E86294" w:tentative="1">
      <w:start w:val="1"/>
      <w:numFmt w:val="bullet"/>
      <w:lvlText w:val=""/>
      <w:lvlJc w:val="left"/>
      <w:pPr>
        <w:tabs>
          <w:tab w:val="num" w:pos="5760"/>
        </w:tabs>
        <w:ind w:left="5760" w:hanging="360"/>
      </w:pPr>
      <w:rPr>
        <w:rFonts w:ascii="Wingdings" w:hAnsi="Wingdings" w:hint="default"/>
      </w:rPr>
    </w:lvl>
    <w:lvl w:ilvl="8" w:tplc="3586CA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13509"/>
    <w:multiLevelType w:val="hybridMultilevel"/>
    <w:tmpl w:val="BE2AF4D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BC0563"/>
    <w:multiLevelType w:val="hybridMultilevel"/>
    <w:tmpl w:val="C0D670A6"/>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0D908BE"/>
    <w:multiLevelType w:val="hybridMultilevel"/>
    <w:tmpl w:val="BAE202F2"/>
    <w:lvl w:ilvl="0" w:tplc="04090009">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671992"/>
    <w:multiLevelType w:val="hybridMultilevel"/>
    <w:tmpl w:val="34F053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A265FE"/>
    <w:multiLevelType w:val="hybridMultilevel"/>
    <w:tmpl w:val="15246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C0381"/>
    <w:multiLevelType w:val="hybridMultilevel"/>
    <w:tmpl w:val="D894292E"/>
    <w:lvl w:ilvl="0" w:tplc="0409000D">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C20D0"/>
    <w:multiLevelType w:val="hybridMultilevel"/>
    <w:tmpl w:val="8A7053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C45EF"/>
    <w:multiLevelType w:val="hybridMultilevel"/>
    <w:tmpl w:val="36665C0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F0253E"/>
    <w:multiLevelType w:val="hybridMultilevel"/>
    <w:tmpl w:val="E7D8E67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0871760"/>
    <w:multiLevelType w:val="hybridMultilevel"/>
    <w:tmpl w:val="7CCC2E30"/>
    <w:lvl w:ilvl="0" w:tplc="0409000D">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A63598"/>
    <w:multiLevelType w:val="hybridMultilevel"/>
    <w:tmpl w:val="76A410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6D153E"/>
    <w:multiLevelType w:val="hybridMultilevel"/>
    <w:tmpl w:val="1C4C033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331F31"/>
    <w:multiLevelType w:val="hybridMultilevel"/>
    <w:tmpl w:val="C9D0D346"/>
    <w:lvl w:ilvl="0" w:tplc="D3BC7A80">
      <w:start w:val="1"/>
      <w:numFmt w:val="bullet"/>
      <w:lvlText w:val=""/>
      <w:lvlJc w:val="left"/>
      <w:pPr>
        <w:tabs>
          <w:tab w:val="num" w:pos="720"/>
        </w:tabs>
        <w:ind w:left="720" w:hanging="360"/>
      </w:pPr>
      <w:rPr>
        <w:rFonts w:ascii="Wingdings" w:hAnsi="Wingdings" w:hint="default"/>
      </w:rPr>
    </w:lvl>
    <w:lvl w:ilvl="1" w:tplc="27EC080E" w:tentative="1">
      <w:start w:val="1"/>
      <w:numFmt w:val="bullet"/>
      <w:lvlText w:val=""/>
      <w:lvlJc w:val="left"/>
      <w:pPr>
        <w:tabs>
          <w:tab w:val="num" w:pos="1440"/>
        </w:tabs>
        <w:ind w:left="1440" w:hanging="360"/>
      </w:pPr>
      <w:rPr>
        <w:rFonts w:ascii="Wingdings" w:hAnsi="Wingdings" w:hint="default"/>
      </w:rPr>
    </w:lvl>
    <w:lvl w:ilvl="2" w:tplc="695457C8" w:tentative="1">
      <w:start w:val="1"/>
      <w:numFmt w:val="bullet"/>
      <w:lvlText w:val=""/>
      <w:lvlJc w:val="left"/>
      <w:pPr>
        <w:tabs>
          <w:tab w:val="num" w:pos="2160"/>
        </w:tabs>
        <w:ind w:left="2160" w:hanging="360"/>
      </w:pPr>
      <w:rPr>
        <w:rFonts w:ascii="Wingdings" w:hAnsi="Wingdings" w:hint="default"/>
      </w:rPr>
    </w:lvl>
    <w:lvl w:ilvl="3" w:tplc="0D027FA8" w:tentative="1">
      <w:start w:val="1"/>
      <w:numFmt w:val="bullet"/>
      <w:lvlText w:val=""/>
      <w:lvlJc w:val="left"/>
      <w:pPr>
        <w:tabs>
          <w:tab w:val="num" w:pos="2880"/>
        </w:tabs>
        <w:ind w:left="2880" w:hanging="360"/>
      </w:pPr>
      <w:rPr>
        <w:rFonts w:ascii="Wingdings" w:hAnsi="Wingdings" w:hint="default"/>
      </w:rPr>
    </w:lvl>
    <w:lvl w:ilvl="4" w:tplc="F6D85AFA" w:tentative="1">
      <w:start w:val="1"/>
      <w:numFmt w:val="bullet"/>
      <w:lvlText w:val=""/>
      <w:lvlJc w:val="left"/>
      <w:pPr>
        <w:tabs>
          <w:tab w:val="num" w:pos="3600"/>
        </w:tabs>
        <w:ind w:left="3600" w:hanging="360"/>
      </w:pPr>
      <w:rPr>
        <w:rFonts w:ascii="Wingdings" w:hAnsi="Wingdings" w:hint="default"/>
      </w:rPr>
    </w:lvl>
    <w:lvl w:ilvl="5" w:tplc="9E92D1EC" w:tentative="1">
      <w:start w:val="1"/>
      <w:numFmt w:val="bullet"/>
      <w:lvlText w:val=""/>
      <w:lvlJc w:val="left"/>
      <w:pPr>
        <w:tabs>
          <w:tab w:val="num" w:pos="4320"/>
        </w:tabs>
        <w:ind w:left="4320" w:hanging="360"/>
      </w:pPr>
      <w:rPr>
        <w:rFonts w:ascii="Wingdings" w:hAnsi="Wingdings" w:hint="default"/>
      </w:rPr>
    </w:lvl>
    <w:lvl w:ilvl="6" w:tplc="CF38181E" w:tentative="1">
      <w:start w:val="1"/>
      <w:numFmt w:val="bullet"/>
      <w:lvlText w:val=""/>
      <w:lvlJc w:val="left"/>
      <w:pPr>
        <w:tabs>
          <w:tab w:val="num" w:pos="5040"/>
        </w:tabs>
        <w:ind w:left="5040" w:hanging="360"/>
      </w:pPr>
      <w:rPr>
        <w:rFonts w:ascii="Wingdings" w:hAnsi="Wingdings" w:hint="default"/>
      </w:rPr>
    </w:lvl>
    <w:lvl w:ilvl="7" w:tplc="A8381C9C" w:tentative="1">
      <w:start w:val="1"/>
      <w:numFmt w:val="bullet"/>
      <w:lvlText w:val=""/>
      <w:lvlJc w:val="left"/>
      <w:pPr>
        <w:tabs>
          <w:tab w:val="num" w:pos="5760"/>
        </w:tabs>
        <w:ind w:left="5760" w:hanging="360"/>
      </w:pPr>
      <w:rPr>
        <w:rFonts w:ascii="Wingdings" w:hAnsi="Wingdings" w:hint="default"/>
      </w:rPr>
    </w:lvl>
    <w:lvl w:ilvl="8" w:tplc="DB54E5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BE4565"/>
    <w:multiLevelType w:val="hybridMultilevel"/>
    <w:tmpl w:val="E92CCDD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772AE5"/>
    <w:multiLevelType w:val="hybridMultilevel"/>
    <w:tmpl w:val="840E87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2977A12"/>
    <w:multiLevelType w:val="hybridMultilevel"/>
    <w:tmpl w:val="CBF293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31578"/>
    <w:multiLevelType w:val="hybridMultilevel"/>
    <w:tmpl w:val="A5B473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D80CD5"/>
    <w:multiLevelType w:val="hybridMultilevel"/>
    <w:tmpl w:val="1B922E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9F250F"/>
    <w:multiLevelType w:val="hybridMultilevel"/>
    <w:tmpl w:val="BA140C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E752BE"/>
    <w:multiLevelType w:val="hybridMultilevel"/>
    <w:tmpl w:val="0F3EF8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761C79"/>
    <w:multiLevelType w:val="hybridMultilevel"/>
    <w:tmpl w:val="F35CDB9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EF681E"/>
    <w:multiLevelType w:val="hybridMultilevel"/>
    <w:tmpl w:val="7E481DAA"/>
    <w:lvl w:ilvl="0" w:tplc="73B8B4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4290A"/>
    <w:multiLevelType w:val="hybridMultilevel"/>
    <w:tmpl w:val="51EA0E0E"/>
    <w:lvl w:ilvl="0" w:tplc="8978331E">
      <w:start w:val="1"/>
      <w:numFmt w:val="bullet"/>
      <w:lvlText w:val=""/>
      <w:lvlJc w:val="left"/>
      <w:pPr>
        <w:tabs>
          <w:tab w:val="num" w:pos="720"/>
        </w:tabs>
        <w:ind w:left="720" w:hanging="360"/>
      </w:pPr>
      <w:rPr>
        <w:rFonts w:ascii="Wingdings" w:hAnsi="Wingdings" w:hint="default"/>
      </w:rPr>
    </w:lvl>
    <w:lvl w:ilvl="1" w:tplc="4DC01A80" w:tentative="1">
      <w:start w:val="1"/>
      <w:numFmt w:val="bullet"/>
      <w:lvlText w:val=""/>
      <w:lvlJc w:val="left"/>
      <w:pPr>
        <w:tabs>
          <w:tab w:val="num" w:pos="1440"/>
        </w:tabs>
        <w:ind w:left="1440" w:hanging="360"/>
      </w:pPr>
      <w:rPr>
        <w:rFonts w:ascii="Wingdings" w:hAnsi="Wingdings" w:hint="default"/>
      </w:rPr>
    </w:lvl>
    <w:lvl w:ilvl="2" w:tplc="012441C8" w:tentative="1">
      <w:start w:val="1"/>
      <w:numFmt w:val="bullet"/>
      <w:lvlText w:val=""/>
      <w:lvlJc w:val="left"/>
      <w:pPr>
        <w:tabs>
          <w:tab w:val="num" w:pos="2160"/>
        </w:tabs>
        <w:ind w:left="2160" w:hanging="360"/>
      </w:pPr>
      <w:rPr>
        <w:rFonts w:ascii="Wingdings" w:hAnsi="Wingdings" w:hint="default"/>
      </w:rPr>
    </w:lvl>
    <w:lvl w:ilvl="3" w:tplc="11C413B4" w:tentative="1">
      <w:start w:val="1"/>
      <w:numFmt w:val="bullet"/>
      <w:lvlText w:val=""/>
      <w:lvlJc w:val="left"/>
      <w:pPr>
        <w:tabs>
          <w:tab w:val="num" w:pos="2880"/>
        </w:tabs>
        <w:ind w:left="2880" w:hanging="360"/>
      </w:pPr>
      <w:rPr>
        <w:rFonts w:ascii="Wingdings" w:hAnsi="Wingdings" w:hint="default"/>
      </w:rPr>
    </w:lvl>
    <w:lvl w:ilvl="4" w:tplc="5E0A0598" w:tentative="1">
      <w:start w:val="1"/>
      <w:numFmt w:val="bullet"/>
      <w:lvlText w:val=""/>
      <w:lvlJc w:val="left"/>
      <w:pPr>
        <w:tabs>
          <w:tab w:val="num" w:pos="3600"/>
        </w:tabs>
        <w:ind w:left="3600" w:hanging="360"/>
      </w:pPr>
      <w:rPr>
        <w:rFonts w:ascii="Wingdings" w:hAnsi="Wingdings" w:hint="default"/>
      </w:rPr>
    </w:lvl>
    <w:lvl w:ilvl="5" w:tplc="F9EED6EE" w:tentative="1">
      <w:start w:val="1"/>
      <w:numFmt w:val="bullet"/>
      <w:lvlText w:val=""/>
      <w:lvlJc w:val="left"/>
      <w:pPr>
        <w:tabs>
          <w:tab w:val="num" w:pos="4320"/>
        </w:tabs>
        <w:ind w:left="4320" w:hanging="360"/>
      </w:pPr>
      <w:rPr>
        <w:rFonts w:ascii="Wingdings" w:hAnsi="Wingdings" w:hint="default"/>
      </w:rPr>
    </w:lvl>
    <w:lvl w:ilvl="6" w:tplc="EBFCC378" w:tentative="1">
      <w:start w:val="1"/>
      <w:numFmt w:val="bullet"/>
      <w:lvlText w:val=""/>
      <w:lvlJc w:val="left"/>
      <w:pPr>
        <w:tabs>
          <w:tab w:val="num" w:pos="5040"/>
        </w:tabs>
        <w:ind w:left="5040" w:hanging="360"/>
      </w:pPr>
      <w:rPr>
        <w:rFonts w:ascii="Wingdings" w:hAnsi="Wingdings" w:hint="default"/>
      </w:rPr>
    </w:lvl>
    <w:lvl w:ilvl="7" w:tplc="832CA44C" w:tentative="1">
      <w:start w:val="1"/>
      <w:numFmt w:val="bullet"/>
      <w:lvlText w:val=""/>
      <w:lvlJc w:val="left"/>
      <w:pPr>
        <w:tabs>
          <w:tab w:val="num" w:pos="5760"/>
        </w:tabs>
        <w:ind w:left="5760" w:hanging="360"/>
      </w:pPr>
      <w:rPr>
        <w:rFonts w:ascii="Wingdings" w:hAnsi="Wingdings" w:hint="default"/>
      </w:rPr>
    </w:lvl>
    <w:lvl w:ilvl="8" w:tplc="6830742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FE3E2F"/>
    <w:multiLevelType w:val="hybridMultilevel"/>
    <w:tmpl w:val="A8C4D4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9"/>
  </w:num>
  <w:num w:numId="3">
    <w:abstractNumId w:val="17"/>
  </w:num>
  <w:num w:numId="4">
    <w:abstractNumId w:val="11"/>
  </w:num>
  <w:num w:numId="5">
    <w:abstractNumId w:val="6"/>
  </w:num>
  <w:num w:numId="6">
    <w:abstractNumId w:val="9"/>
  </w:num>
  <w:num w:numId="7">
    <w:abstractNumId w:val="4"/>
  </w:num>
  <w:num w:numId="8">
    <w:abstractNumId w:val="5"/>
  </w:num>
  <w:num w:numId="9">
    <w:abstractNumId w:val="13"/>
  </w:num>
  <w:num w:numId="10">
    <w:abstractNumId w:val="14"/>
  </w:num>
  <w:num w:numId="11">
    <w:abstractNumId w:val="15"/>
  </w:num>
  <w:num w:numId="12">
    <w:abstractNumId w:val="26"/>
  </w:num>
  <w:num w:numId="13">
    <w:abstractNumId w:val="18"/>
  </w:num>
  <w:num w:numId="14">
    <w:abstractNumId w:val="30"/>
  </w:num>
  <w:num w:numId="15">
    <w:abstractNumId w:val="16"/>
  </w:num>
  <w:num w:numId="16">
    <w:abstractNumId w:val="0"/>
  </w:num>
  <w:num w:numId="17">
    <w:abstractNumId w:val="10"/>
  </w:num>
  <w:num w:numId="18">
    <w:abstractNumId w:val="25"/>
  </w:num>
  <w:num w:numId="19">
    <w:abstractNumId w:val="19"/>
  </w:num>
  <w:num w:numId="20">
    <w:abstractNumId w:val="28"/>
  </w:num>
  <w:num w:numId="21">
    <w:abstractNumId w:val="27"/>
  </w:num>
  <w:num w:numId="22">
    <w:abstractNumId w:val="12"/>
  </w:num>
  <w:num w:numId="23">
    <w:abstractNumId w:val="32"/>
  </w:num>
  <w:num w:numId="24">
    <w:abstractNumId w:val="20"/>
  </w:num>
  <w:num w:numId="25">
    <w:abstractNumId w:val="22"/>
  </w:num>
  <w:num w:numId="26">
    <w:abstractNumId w:val="23"/>
  </w:num>
  <w:num w:numId="27">
    <w:abstractNumId w:val="7"/>
  </w:num>
  <w:num w:numId="28">
    <w:abstractNumId w:val="8"/>
  </w:num>
  <w:num w:numId="29">
    <w:abstractNumId w:val="3"/>
  </w:num>
  <w:num w:numId="30">
    <w:abstractNumId w:val="21"/>
  </w:num>
  <w:num w:numId="31">
    <w:abstractNumId w:val="31"/>
  </w:num>
  <w:num w:numId="32">
    <w:abstractNumId w:val="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B8F"/>
    <w:rsid w:val="00014FAB"/>
    <w:rsid w:val="00026C66"/>
    <w:rsid w:val="000407DF"/>
    <w:rsid w:val="000B2F24"/>
    <w:rsid w:val="000C3608"/>
    <w:rsid w:val="000D3E1F"/>
    <w:rsid w:val="0013585C"/>
    <w:rsid w:val="00167C19"/>
    <w:rsid w:val="00173B8F"/>
    <w:rsid w:val="001B1419"/>
    <w:rsid w:val="001E1AF8"/>
    <w:rsid w:val="002057F2"/>
    <w:rsid w:val="00210528"/>
    <w:rsid w:val="00243581"/>
    <w:rsid w:val="00274DD8"/>
    <w:rsid w:val="002C0C8B"/>
    <w:rsid w:val="002D303E"/>
    <w:rsid w:val="002E33FB"/>
    <w:rsid w:val="00305AB0"/>
    <w:rsid w:val="00320AB2"/>
    <w:rsid w:val="003224E3"/>
    <w:rsid w:val="00336C68"/>
    <w:rsid w:val="00360B24"/>
    <w:rsid w:val="00393142"/>
    <w:rsid w:val="003C791D"/>
    <w:rsid w:val="003F77EE"/>
    <w:rsid w:val="0042304D"/>
    <w:rsid w:val="00477322"/>
    <w:rsid w:val="00493E08"/>
    <w:rsid w:val="004A06C3"/>
    <w:rsid w:val="004A1C61"/>
    <w:rsid w:val="004B716E"/>
    <w:rsid w:val="004E05BD"/>
    <w:rsid w:val="004E498D"/>
    <w:rsid w:val="0050351F"/>
    <w:rsid w:val="0051383E"/>
    <w:rsid w:val="0054312E"/>
    <w:rsid w:val="00543958"/>
    <w:rsid w:val="0058504B"/>
    <w:rsid w:val="005D6A84"/>
    <w:rsid w:val="005F6808"/>
    <w:rsid w:val="006114FB"/>
    <w:rsid w:val="006355F1"/>
    <w:rsid w:val="00665DEB"/>
    <w:rsid w:val="00674CEA"/>
    <w:rsid w:val="006777C0"/>
    <w:rsid w:val="006D5F95"/>
    <w:rsid w:val="006E4C8B"/>
    <w:rsid w:val="006F628D"/>
    <w:rsid w:val="00707810"/>
    <w:rsid w:val="0071545A"/>
    <w:rsid w:val="007175C5"/>
    <w:rsid w:val="007410BC"/>
    <w:rsid w:val="00745D5B"/>
    <w:rsid w:val="00745EB4"/>
    <w:rsid w:val="007B3556"/>
    <w:rsid w:val="007E17BF"/>
    <w:rsid w:val="00800D51"/>
    <w:rsid w:val="0081094B"/>
    <w:rsid w:val="00815D24"/>
    <w:rsid w:val="008576B6"/>
    <w:rsid w:val="00884605"/>
    <w:rsid w:val="008A7EA8"/>
    <w:rsid w:val="008D7151"/>
    <w:rsid w:val="00916C7D"/>
    <w:rsid w:val="00970EF6"/>
    <w:rsid w:val="009A53CA"/>
    <w:rsid w:val="009D57E3"/>
    <w:rsid w:val="009E6994"/>
    <w:rsid w:val="00A02C94"/>
    <w:rsid w:val="00A3479D"/>
    <w:rsid w:val="00A45ACE"/>
    <w:rsid w:val="00A47A00"/>
    <w:rsid w:val="00A74E73"/>
    <w:rsid w:val="00A9020B"/>
    <w:rsid w:val="00A91687"/>
    <w:rsid w:val="00A92419"/>
    <w:rsid w:val="00AB53CA"/>
    <w:rsid w:val="00AC05BF"/>
    <w:rsid w:val="00B01F5C"/>
    <w:rsid w:val="00B03233"/>
    <w:rsid w:val="00B43758"/>
    <w:rsid w:val="00B516A5"/>
    <w:rsid w:val="00B52516"/>
    <w:rsid w:val="00B60F36"/>
    <w:rsid w:val="00B6652A"/>
    <w:rsid w:val="00B71079"/>
    <w:rsid w:val="00B80A54"/>
    <w:rsid w:val="00B928F7"/>
    <w:rsid w:val="00B92948"/>
    <w:rsid w:val="00BB42D0"/>
    <w:rsid w:val="00BC1048"/>
    <w:rsid w:val="00BD004D"/>
    <w:rsid w:val="00C360C4"/>
    <w:rsid w:val="00C449E7"/>
    <w:rsid w:val="00C557D6"/>
    <w:rsid w:val="00C77834"/>
    <w:rsid w:val="00C94A02"/>
    <w:rsid w:val="00CE590B"/>
    <w:rsid w:val="00CF1A64"/>
    <w:rsid w:val="00D219F1"/>
    <w:rsid w:val="00D23AF6"/>
    <w:rsid w:val="00D63576"/>
    <w:rsid w:val="00D739F1"/>
    <w:rsid w:val="00D81FA9"/>
    <w:rsid w:val="00D87D85"/>
    <w:rsid w:val="00DA172C"/>
    <w:rsid w:val="00DB1C62"/>
    <w:rsid w:val="00E01A1F"/>
    <w:rsid w:val="00E207D0"/>
    <w:rsid w:val="00E207FE"/>
    <w:rsid w:val="00E43CF5"/>
    <w:rsid w:val="00E71B4D"/>
    <w:rsid w:val="00E7473A"/>
    <w:rsid w:val="00EC0FEB"/>
    <w:rsid w:val="00EF14F7"/>
    <w:rsid w:val="00F073CF"/>
    <w:rsid w:val="00F21E92"/>
    <w:rsid w:val="00F25E20"/>
    <w:rsid w:val="00F46F36"/>
    <w:rsid w:val="00F515C6"/>
    <w:rsid w:val="00F51D82"/>
    <w:rsid w:val="00F8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B3ED"/>
  <w15:chartTrackingRefBased/>
  <w15:docId w15:val="{31AF16E4-03F8-427F-A8BB-788D3BE3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B8F"/>
    <w:pPr>
      <w:ind w:left="720"/>
      <w:contextualSpacing/>
    </w:pPr>
  </w:style>
  <w:style w:type="paragraph" w:styleId="BalloonText">
    <w:name w:val="Balloon Text"/>
    <w:basedOn w:val="Normal"/>
    <w:link w:val="BalloonTextChar"/>
    <w:uiPriority w:val="99"/>
    <w:semiHidden/>
    <w:unhideWhenUsed/>
    <w:rsid w:val="00707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10"/>
    <w:rPr>
      <w:rFonts w:ascii="Segoe UI" w:hAnsi="Segoe UI" w:cs="Segoe UI"/>
      <w:sz w:val="18"/>
      <w:szCs w:val="18"/>
    </w:rPr>
  </w:style>
  <w:style w:type="character" w:styleId="Strong">
    <w:name w:val="Strong"/>
    <w:basedOn w:val="DefaultParagraphFont"/>
    <w:uiPriority w:val="22"/>
    <w:qFormat/>
    <w:rsid w:val="000C3608"/>
    <w:rPr>
      <w:b/>
      <w:bCs/>
    </w:rPr>
  </w:style>
  <w:style w:type="paragraph" w:styleId="NormalWeb">
    <w:name w:val="Normal (Web)"/>
    <w:basedOn w:val="Normal"/>
    <w:uiPriority w:val="99"/>
    <w:semiHidden/>
    <w:unhideWhenUsed/>
    <w:rsid w:val="008109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1198">
      <w:bodyDiv w:val="1"/>
      <w:marLeft w:val="0"/>
      <w:marRight w:val="0"/>
      <w:marTop w:val="0"/>
      <w:marBottom w:val="0"/>
      <w:divBdr>
        <w:top w:val="none" w:sz="0" w:space="0" w:color="auto"/>
        <w:left w:val="none" w:sz="0" w:space="0" w:color="auto"/>
        <w:bottom w:val="none" w:sz="0" w:space="0" w:color="auto"/>
        <w:right w:val="none" w:sz="0" w:space="0" w:color="auto"/>
      </w:divBdr>
      <w:divsChild>
        <w:div w:id="1234924249">
          <w:marLeft w:val="1267"/>
          <w:marRight w:val="0"/>
          <w:marTop w:val="0"/>
          <w:marBottom w:val="0"/>
          <w:divBdr>
            <w:top w:val="none" w:sz="0" w:space="0" w:color="auto"/>
            <w:left w:val="none" w:sz="0" w:space="0" w:color="auto"/>
            <w:bottom w:val="none" w:sz="0" w:space="0" w:color="auto"/>
            <w:right w:val="none" w:sz="0" w:space="0" w:color="auto"/>
          </w:divBdr>
        </w:div>
        <w:div w:id="1969437092">
          <w:marLeft w:val="1267"/>
          <w:marRight w:val="0"/>
          <w:marTop w:val="0"/>
          <w:marBottom w:val="0"/>
          <w:divBdr>
            <w:top w:val="none" w:sz="0" w:space="0" w:color="auto"/>
            <w:left w:val="none" w:sz="0" w:space="0" w:color="auto"/>
            <w:bottom w:val="none" w:sz="0" w:space="0" w:color="auto"/>
            <w:right w:val="none" w:sz="0" w:space="0" w:color="auto"/>
          </w:divBdr>
        </w:div>
        <w:div w:id="2014330531">
          <w:marLeft w:val="1267"/>
          <w:marRight w:val="0"/>
          <w:marTop w:val="0"/>
          <w:marBottom w:val="0"/>
          <w:divBdr>
            <w:top w:val="none" w:sz="0" w:space="0" w:color="auto"/>
            <w:left w:val="none" w:sz="0" w:space="0" w:color="auto"/>
            <w:bottom w:val="none" w:sz="0" w:space="0" w:color="auto"/>
            <w:right w:val="none" w:sz="0" w:space="0" w:color="auto"/>
          </w:divBdr>
        </w:div>
      </w:divsChild>
    </w:div>
    <w:div w:id="444926347">
      <w:bodyDiv w:val="1"/>
      <w:marLeft w:val="0"/>
      <w:marRight w:val="0"/>
      <w:marTop w:val="0"/>
      <w:marBottom w:val="0"/>
      <w:divBdr>
        <w:top w:val="none" w:sz="0" w:space="0" w:color="auto"/>
        <w:left w:val="none" w:sz="0" w:space="0" w:color="auto"/>
        <w:bottom w:val="none" w:sz="0" w:space="0" w:color="auto"/>
        <w:right w:val="none" w:sz="0" w:space="0" w:color="auto"/>
      </w:divBdr>
    </w:div>
    <w:div w:id="485439822">
      <w:bodyDiv w:val="1"/>
      <w:marLeft w:val="0"/>
      <w:marRight w:val="0"/>
      <w:marTop w:val="0"/>
      <w:marBottom w:val="0"/>
      <w:divBdr>
        <w:top w:val="none" w:sz="0" w:space="0" w:color="auto"/>
        <w:left w:val="none" w:sz="0" w:space="0" w:color="auto"/>
        <w:bottom w:val="none" w:sz="0" w:space="0" w:color="auto"/>
        <w:right w:val="none" w:sz="0" w:space="0" w:color="auto"/>
      </w:divBdr>
      <w:divsChild>
        <w:div w:id="634021910">
          <w:marLeft w:val="1166"/>
          <w:marRight w:val="0"/>
          <w:marTop w:val="0"/>
          <w:marBottom w:val="0"/>
          <w:divBdr>
            <w:top w:val="none" w:sz="0" w:space="0" w:color="auto"/>
            <w:left w:val="none" w:sz="0" w:space="0" w:color="auto"/>
            <w:bottom w:val="none" w:sz="0" w:space="0" w:color="auto"/>
            <w:right w:val="none" w:sz="0" w:space="0" w:color="auto"/>
          </w:divBdr>
        </w:div>
        <w:div w:id="785469411">
          <w:marLeft w:val="1166"/>
          <w:marRight w:val="0"/>
          <w:marTop w:val="0"/>
          <w:marBottom w:val="0"/>
          <w:divBdr>
            <w:top w:val="none" w:sz="0" w:space="0" w:color="auto"/>
            <w:left w:val="none" w:sz="0" w:space="0" w:color="auto"/>
            <w:bottom w:val="none" w:sz="0" w:space="0" w:color="auto"/>
            <w:right w:val="none" w:sz="0" w:space="0" w:color="auto"/>
          </w:divBdr>
        </w:div>
        <w:div w:id="1165435904">
          <w:marLeft w:val="1166"/>
          <w:marRight w:val="0"/>
          <w:marTop w:val="0"/>
          <w:marBottom w:val="0"/>
          <w:divBdr>
            <w:top w:val="none" w:sz="0" w:space="0" w:color="auto"/>
            <w:left w:val="none" w:sz="0" w:space="0" w:color="auto"/>
            <w:bottom w:val="none" w:sz="0" w:space="0" w:color="auto"/>
            <w:right w:val="none" w:sz="0" w:space="0" w:color="auto"/>
          </w:divBdr>
        </w:div>
      </w:divsChild>
    </w:div>
    <w:div w:id="551691959">
      <w:bodyDiv w:val="1"/>
      <w:marLeft w:val="0"/>
      <w:marRight w:val="0"/>
      <w:marTop w:val="0"/>
      <w:marBottom w:val="0"/>
      <w:divBdr>
        <w:top w:val="none" w:sz="0" w:space="0" w:color="auto"/>
        <w:left w:val="none" w:sz="0" w:space="0" w:color="auto"/>
        <w:bottom w:val="none" w:sz="0" w:space="0" w:color="auto"/>
        <w:right w:val="none" w:sz="0" w:space="0" w:color="auto"/>
      </w:divBdr>
    </w:div>
    <w:div w:id="986595313">
      <w:bodyDiv w:val="1"/>
      <w:marLeft w:val="0"/>
      <w:marRight w:val="0"/>
      <w:marTop w:val="0"/>
      <w:marBottom w:val="0"/>
      <w:divBdr>
        <w:top w:val="none" w:sz="0" w:space="0" w:color="auto"/>
        <w:left w:val="none" w:sz="0" w:space="0" w:color="auto"/>
        <w:bottom w:val="none" w:sz="0" w:space="0" w:color="auto"/>
        <w:right w:val="none" w:sz="0" w:space="0" w:color="auto"/>
      </w:divBdr>
      <w:divsChild>
        <w:div w:id="539900086">
          <w:marLeft w:val="446"/>
          <w:marRight w:val="0"/>
          <w:marTop w:val="0"/>
          <w:marBottom w:val="0"/>
          <w:divBdr>
            <w:top w:val="none" w:sz="0" w:space="0" w:color="auto"/>
            <w:left w:val="none" w:sz="0" w:space="0" w:color="auto"/>
            <w:bottom w:val="none" w:sz="0" w:space="0" w:color="auto"/>
            <w:right w:val="none" w:sz="0" w:space="0" w:color="auto"/>
          </w:divBdr>
        </w:div>
      </w:divsChild>
    </w:div>
    <w:div w:id="1453132415">
      <w:bodyDiv w:val="1"/>
      <w:marLeft w:val="0"/>
      <w:marRight w:val="0"/>
      <w:marTop w:val="0"/>
      <w:marBottom w:val="0"/>
      <w:divBdr>
        <w:top w:val="none" w:sz="0" w:space="0" w:color="auto"/>
        <w:left w:val="none" w:sz="0" w:space="0" w:color="auto"/>
        <w:bottom w:val="none" w:sz="0" w:space="0" w:color="auto"/>
        <w:right w:val="none" w:sz="0" w:space="0" w:color="auto"/>
      </w:divBdr>
      <w:divsChild>
        <w:div w:id="11304241">
          <w:marLeft w:val="720"/>
          <w:marRight w:val="0"/>
          <w:marTop w:val="0"/>
          <w:marBottom w:val="0"/>
          <w:divBdr>
            <w:top w:val="none" w:sz="0" w:space="0" w:color="auto"/>
            <w:left w:val="none" w:sz="0" w:space="0" w:color="auto"/>
            <w:bottom w:val="none" w:sz="0" w:space="0" w:color="auto"/>
            <w:right w:val="none" w:sz="0" w:space="0" w:color="auto"/>
          </w:divBdr>
        </w:div>
        <w:div w:id="1883440210">
          <w:marLeft w:val="720"/>
          <w:marRight w:val="0"/>
          <w:marTop w:val="0"/>
          <w:marBottom w:val="0"/>
          <w:divBdr>
            <w:top w:val="none" w:sz="0" w:space="0" w:color="auto"/>
            <w:left w:val="none" w:sz="0" w:space="0" w:color="auto"/>
            <w:bottom w:val="none" w:sz="0" w:space="0" w:color="auto"/>
            <w:right w:val="none" w:sz="0" w:space="0" w:color="auto"/>
          </w:divBdr>
        </w:div>
      </w:divsChild>
    </w:div>
    <w:div w:id="1701932786">
      <w:bodyDiv w:val="1"/>
      <w:marLeft w:val="0"/>
      <w:marRight w:val="0"/>
      <w:marTop w:val="0"/>
      <w:marBottom w:val="0"/>
      <w:divBdr>
        <w:top w:val="none" w:sz="0" w:space="0" w:color="auto"/>
        <w:left w:val="none" w:sz="0" w:space="0" w:color="auto"/>
        <w:bottom w:val="none" w:sz="0" w:space="0" w:color="auto"/>
        <w:right w:val="none" w:sz="0" w:space="0" w:color="auto"/>
      </w:divBdr>
      <w:divsChild>
        <w:div w:id="669403668">
          <w:marLeft w:val="1166"/>
          <w:marRight w:val="0"/>
          <w:marTop w:val="0"/>
          <w:marBottom w:val="0"/>
          <w:divBdr>
            <w:top w:val="none" w:sz="0" w:space="0" w:color="auto"/>
            <w:left w:val="none" w:sz="0" w:space="0" w:color="auto"/>
            <w:bottom w:val="none" w:sz="0" w:space="0" w:color="auto"/>
            <w:right w:val="none" w:sz="0" w:space="0" w:color="auto"/>
          </w:divBdr>
        </w:div>
        <w:div w:id="1557739856">
          <w:marLeft w:val="1166"/>
          <w:marRight w:val="0"/>
          <w:marTop w:val="0"/>
          <w:marBottom w:val="0"/>
          <w:divBdr>
            <w:top w:val="none" w:sz="0" w:space="0" w:color="auto"/>
            <w:left w:val="none" w:sz="0" w:space="0" w:color="auto"/>
            <w:bottom w:val="none" w:sz="0" w:space="0" w:color="auto"/>
            <w:right w:val="none" w:sz="0" w:space="0" w:color="auto"/>
          </w:divBdr>
        </w:div>
        <w:div w:id="1811824931">
          <w:marLeft w:val="1166"/>
          <w:marRight w:val="0"/>
          <w:marTop w:val="0"/>
          <w:marBottom w:val="0"/>
          <w:divBdr>
            <w:top w:val="none" w:sz="0" w:space="0" w:color="auto"/>
            <w:left w:val="none" w:sz="0" w:space="0" w:color="auto"/>
            <w:bottom w:val="none" w:sz="0" w:space="0" w:color="auto"/>
            <w:right w:val="none" w:sz="0" w:space="0" w:color="auto"/>
          </w:divBdr>
        </w:div>
      </w:divsChild>
    </w:div>
    <w:div w:id="19371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DCF7-34F1-432E-8F37-D983038B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8</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86</cp:revision>
  <cp:lastPrinted>2018-11-28T18:37:00Z</cp:lastPrinted>
  <dcterms:created xsi:type="dcterms:W3CDTF">2018-11-20T14:12:00Z</dcterms:created>
  <dcterms:modified xsi:type="dcterms:W3CDTF">2018-11-29T15:27:00Z</dcterms:modified>
</cp:coreProperties>
</file>